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0D" w:rsidRDefault="006E170D">
      <w:pPr>
        <w:pStyle w:val="Corptext"/>
        <w:rPr>
          <w:rFonts w:ascii="Times New Roman"/>
          <w:b w:val="0"/>
          <w:sz w:val="20"/>
        </w:rPr>
      </w:pPr>
    </w:p>
    <w:p w:rsidR="006E170D" w:rsidRDefault="006E170D">
      <w:pPr>
        <w:pStyle w:val="Corptext"/>
        <w:rPr>
          <w:rFonts w:ascii="Times New Roman"/>
          <w:b w:val="0"/>
          <w:sz w:val="20"/>
        </w:rPr>
      </w:pPr>
    </w:p>
    <w:p w:rsidR="006E170D" w:rsidRDefault="006E170D">
      <w:pPr>
        <w:pStyle w:val="Corptext"/>
        <w:spacing w:before="3"/>
        <w:rPr>
          <w:rFonts w:ascii="Times New Roman"/>
          <w:b w:val="0"/>
          <w:sz w:val="18"/>
        </w:rPr>
      </w:pPr>
    </w:p>
    <w:p w:rsidR="006E170D" w:rsidRDefault="00B31E34">
      <w:pPr>
        <w:pStyle w:val="Corptext"/>
        <w:spacing w:before="1"/>
        <w:ind w:left="3603" w:right="4035" w:firstLine="588"/>
      </w:pPr>
      <w:r>
        <w:t>FORMULAR DE ÎNSCRIERE</w:t>
      </w:r>
      <w:r>
        <w:rPr>
          <w:spacing w:val="1"/>
        </w:rPr>
        <w:t xml:space="preserve"> </w:t>
      </w:r>
      <w:r>
        <w:t>PENTRU</w:t>
      </w:r>
      <w:r>
        <w:rPr>
          <w:spacing w:val="-4"/>
        </w:rPr>
        <w:t xml:space="preserve"> </w:t>
      </w:r>
      <w:r>
        <w:t>CONCURSUL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ADMITERE</w:t>
      </w:r>
      <w:r>
        <w:rPr>
          <w:spacing w:val="-3"/>
        </w:rPr>
        <w:t xml:space="preserve"> </w:t>
      </w:r>
      <w:r>
        <w:t>LA</w:t>
      </w:r>
    </w:p>
    <w:p w:rsidR="006E170D" w:rsidRDefault="00B31E34">
      <w:pPr>
        <w:pStyle w:val="Corptext"/>
        <w:ind w:left="4657" w:right="4459" w:hanging="569"/>
      </w:pPr>
      <w:r>
        <w:t>PROGRAMUL DE CONVERSIE</w:t>
      </w:r>
      <w:r>
        <w:rPr>
          <w:spacing w:val="-47"/>
        </w:rPr>
        <w:t xml:space="preserve"> </w:t>
      </w:r>
      <w:r>
        <w:t>PROFESIONALĂ</w:t>
      </w:r>
    </w:p>
    <w:p w:rsidR="006E170D" w:rsidRDefault="00B31E34">
      <w:pPr>
        <w:spacing w:before="1"/>
        <w:ind w:left="4145"/>
        <w:rPr>
          <w:b/>
          <w:i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: </w:t>
      </w:r>
      <w:r>
        <w:rPr>
          <w:b/>
          <w:i/>
          <w:u w:val="single"/>
        </w:rPr>
        <w:t>ISTORIE</w:t>
      </w:r>
    </w:p>
    <w:p w:rsidR="006E170D" w:rsidRDefault="00B31E34">
      <w:pPr>
        <w:pStyle w:val="Corptext"/>
        <w:ind w:left="3835" w:right="4267"/>
        <w:jc w:val="center"/>
      </w:pPr>
      <w:proofErr w:type="spellStart"/>
      <w:r>
        <w:t>Sesiunea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proofErr w:type="gramStart"/>
      <w:r w:rsidR="00A2790E">
        <w:t>iul</w:t>
      </w:r>
      <w:r>
        <w:t>ie</w:t>
      </w:r>
      <w:proofErr w:type="spellEnd"/>
      <w:r w:rsidR="00E854D8">
        <w:t xml:space="preserve"> </w:t>
      </w:r>
      <w:r>
        <w:rPr>
          <w:spacing w:val="-2"/>
        </w:rPr>
        <w:t xml:space="preserve"> </w:t>
      </w:r>
      <w:r w:rsidR="009273B5">
        <w:t>2022</w:t>
      </w:r>
      <w:proofErr w:type="gramEnd"/>
    </w:p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spacing w:before="2" w:after="1"/>
        <w:rPr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644"/>
        <w:gridCol w:w="643"/>
        <w:gridCol w:w="386"/>
        <w:gridCol w:w="256"/>
        <w:gridCol w:w="643"/>
        <w:gridCol w:w="213"/>
        <w:gridCol w:w="429"/>
        <w:gridCol w:w="129"/>
        <w:gridCol w:w="513"/>
        <w:gridCol w:w="535"/>
        <w:gridCol w:w="108"/>
        <w:gridCol w:w="643"/>
        <w:gridCol w:w="429"/>
        <w:gridCol w:w="93"/>
        <w:gridCol w:w="119"/>
        <w:gridCol w:w="642"/>
        <w:gridCol w:w="88"/>
        <w:gridCol w:w="283"/>
        <w:gridCol w:w="277"/>
        <w:gridCol w:w="361"/>
        <w:gridCol w:w="276"/>
        <w:gridCol w:w="646"/>
      </w:tblGrid>
      <w:tr w:rsidR="006E170D">
        <w:trPr>
          <w:trHeight w:val="777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Nume</w:t>
            </w:r>
            <w:proofErr w:type="spellEnd"/>
          </w:p>
        </w:tc>
        <w:tc>
          <w:tcPr>
            <w:tcW w:w="5664" w:type="dxa"/>
            <w:gridSpan w:val="1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9" w:type="dxa"/>
            <w:gridSpan w:val="5"/>
          </w:tcPr>
          <w:p w:rsidR="006E170D" w:rsidRDefault="00B31E34">
            <w:pPr>
              <w:pStyle w:val="TableParagraph"/>
              <w:spacing w:before="116"/>
              <w:ind w:left="114" w:right="632"/>
              <w:rPr>
                <w:b/>
              </w:rPr>
            </w:pPr>
            <w:proofErr w:type="spellStart"/>
            <w:r>
              <w:rPr>
                <w:b/>
              </w:rPr>
              <w:t>Iniţiala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tatălui</w:t>
            </w:r>
            <w:proofErr w:type="spellEnd"/>
          </w:p>
        </w:tc>
        <w:tc>
          <w:tcPr>
            <w:tcW w:w="1283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Prenume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897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Prenumele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părinţilor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B31E34">
            <w:pPr>
              <w:pStyle w:val="TableParagraph"/>
              <w:tabs>
                <w:tab w:val="left" w:pos="5156"/>
                <w:tab w:val="left" w:pos="5230"/>
              </w:tabs>
              <w:spacing w:before="15" w:line="388" w:lineRule="exact"/>
              <w:ind w:left="108" w:right="3113"/>
              <w:rPr>
                <w:b/>
              </w:rPr>
            </w:pPr>
            <w:r>
              <w:rPr>
                <w:b/>
              </w:rPr>
              <w:t>Tata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 xml:space="preserve"> Mama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  <w:u w:val="thick"/>
              </w:rPr>
              <w:tab/>
            </w: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7"/>
              <w:ind w:left="107"/>
              <w:rPr>
                <w:b/>
              </w:rPr>
            </w:pPr>
            <w:r>
              <w:rPr>
                <w:b/>
              </w:rPr>
              <w:t>CNP</w:t>
            </w:r>
          </w:p>
        </w:tc>
        <w:tc>
          <w:tcPr>
            <w:tcW w:w="644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3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2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8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4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Vârsta</w:t>
            </w:r>
            <w:proofErr w:type="spellEnd"/>
          </w:p>
        </w:tc>
        <w:tc>
          <w:tcPr>
            <w:tcW w:w="1673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0" w:type="dxa"/>
            <w:gridSpan w:val="5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Sex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bifaţi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48" w:type="dxa"/>
            <w:gridSpan w:val="2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73" w:type="dxa"/>
            <w:gridSpan w:val="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4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4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60" w:type="dxa"/>
            <w:gridSpan w:val="4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Locul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naşterii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5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domiciliu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58"/>
        </w:trPr>
        <w:tc>
          <w:tcPr>
            <w:tcW w:w="2573" w:type="dxa"/>
            <w:vMerge w:val="restart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 w:right="153"/>
              <w:rPr>
                <w:b/>
              </w:rPr>
            </w:pP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muncă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specificaţi</w:t>
            </w:r>
            <w:proofErr w:type="spellEnd"/>
            <w:r>
              <w:rPr>
                <w:b/>
                <w:spacing w:val="-48"/>
              </w:rPr>
              <w:t xml:space="preserve"> </w:t>
            </w:r>
            <w:proofErr w:type="spellStart"/>
            <w:r>
              <w:rPr>
                <w:b/>
              </w:rPr>
              <w:t>şcoala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bifaţi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localizarea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513" w:type="dxa"/>
            <w:gridSpan w:val="17"/>
            <w:vMerge w:val="restart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gridSpan w:val="3"/>
          </w:tcPr>
          <w:p w:rsidR="006E170D" w:rsidRDefault="006E170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Rural</w:t>
            </w:r>
          </w:p>
        </w:tc>
        <w:tc>
          <w:tcPr>
            <w:tcW w:w="92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758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6513" w:type="dxa"/>
            <w:gridSpan w:val="17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921" w:type="dxa"/>
            <w:gridSpan w:val="3"/>
          </w:tcPr>
          <w:p w:rsidR="006E170D" w:rsidRDefault="006E170D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17"/>
              <w:rPr>
                <w:b/>
              </w:rPr>
            </w:pPr>
            <w:r>
              <w:rPr>
                <w:b/>
              </w:rPr>
              <w:t>Urban</w:t>
            </w:r>
          </w:p>
        </w:tc>
        <w:tc>
          <w:tcPr>
            <w:tcW w:w="922" w:type="dxa"/>
            <w:gridSpan w:val="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988"/>
        </w:trPr>
        <w:tc>
          <w:tcPr>
            <w:tcW w:w="2573" w:type="dxa"/>
          </w:tcPr>
          <w:p w:rsidR="006E170D" w:rsidRDefault="006E170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Adresă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loc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muncă</w:t>
            </w:r>
            <w:proofErr w:type="spellEnd"/>
          </w:p>
        </w:tc>
        <w:tc>
          <w:tcPr>
            <w:tcW w:w="8356" w:type="dxa"/>
            <w:gridSpan w:val="22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Vechime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învăţământ</w:t>
            </w:r>
            <w:proofErr w:type="spellEnd"/>
          </w:p>
        </w:tc>
        <w:tc>
          <w:tcPr>
            <w:tcW w:w="2785" w:type="dxa"/>
            <w:gridSpan w:val="6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  <w:gridSpan w:val="7"/>
          </w:tcPr>
          <w:p w:rsidR="006E170D" w:rsidRDefault="00B31E34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din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care,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mediul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rural</w:t>
            </w:r>
          </w:p>
        </w:tc>
        <w:tc>
          <w:tcPr>
            <w:tcW w:w="2785" w:type="dxa"/>
            <w:gridSpan w:val="9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</w:tbl>
    <w:p w:rsidR="006E170D" w:rsidRDefault="006E170D">
      <w:pPr>
        <w:rPr>
          <w:rFonts w:ascii="Times New Roman"/>
        </w:rPr>
        <w:sectPr w:rsidR="006E170D">
          <w:headerReference w:type="default" r:id="rId8"/>
          <w:type w:val="continuous"/>
          <w:pgSz w:w="11910" w:h="16840"/>
          <w:pgMar w:top="2500" w:right="140" w:bottom="280" w:left="600" w:header="557" w:footer="0" w:gutter="0"/>
          <w:pgNumType w:start="1"/>
          <w:cols w:space="708"/>
        </w:sectPr>
      </w:pPr>
    </w:p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rPr>
          <w:sz w:val="1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3"/>
        <w:gridCol w:w="8366"/>
      </w:tblGrid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mobil</w:t>
            </w:r>
            <w:proofErr w:type="spellEnd"/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10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9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fix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508"/>
        </w:trPr>
        <w:tc>
          <w:tcPr>
            <w:tcW w:w="2573" w:type="dxa"/>
          </w:tcPr>
          <w:p w:rsidR="006E170D" w:rsidRDefault="00B31E34">
            <w:pPr>
              <w:pStyle w:val="TableParagraph"/>
              <w:spacing w:before="116"/>
              <w:ind w:left="107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8366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444"/>
        </w:trPr>
        <w:tc>
          <w:tcPr>
            <w:tcW w:w="2573" w:type="dxa"/>
            <w:vMerge w:val="restart"/>
          </w:tcPr>
          <w:p w:rsidR="006E170D" w:rsidRDefault="006E170D">
            <w:pPr>
              <w:pStyle w:val="TableParagraph"/>
              <w:rPr>
                <w:b/>
                <w:sz w:val="26"/>
              </w:rPr>
            </w:pPr>
          </w:p>
          <w:p w:rsidR="006E170D" w:rsidRDefault="006E170D">
            <w:pPr>
              <w:pStyle w:val="TableParagraph"/>
              <w:spacing w:before="8"/>
              <w:rPr>
                <w:b/>
                <w:sz w:val="35"/>
              </w:rPr>
            </w:pPr>
          </w:p>
          <w:p w:rsidR="006E170D" w:rsidRDefault="00B31E34">
            <w:pPr>
              <w:pStyle w:val="TableParagraph"/>
              <w:spacing w:before="1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Diploma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licen</w:t>
            </w:r>
            <w:r>
              <w:rPr>
                <w:b/>
                <w:sz w:val="24"/>
              </w:rPr>
              <w:t>ț</w:t>
            </w:r>
            <w:r>
              <w:rPr>
                <w:rFonts w:ascii="Times New Roman" w:hAnsi="Times New Roman"/>
                <w:b/>
                <w:sz w:val="24"/>
              </w:rPr>
              <w:t>ă</w:t>
            </w:r>
            <w:proofErr w:type="spellEnd"/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Specializarea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6E170D">
        <w:trPr>
          <w:trHeight w:val="441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Anul</w:t>
            </w:r>
            <w:proofErr w:type="spellEnd"/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4"/>
              </w:rPr>
              <w:t>absolvirii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</w:tr>
      <w:tr w:rsidR="006E170D">
        <w:trPr>
          <w:trHeight w:val="441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MEDIA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ANILOR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STUDII:</w:t>
            </w:r>
          </w:p>
        </w:tc>
      </w:tr>
      <w:tr w:rsidR="006E170D">
        <w:trPr>
          <w:trHeight w:val="443"/>
        </w:trPr>
        <w:tc>
          <w:tcPr>
            <w:tcW w:w="2573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8366" w:type="dxa"/>
          </w:tcPr>
          <w:p w:rsidR="006E170D" w:rsidRDefault="00B31E34">
            <w:pPr>
              <w:pStyle w:val="TableParagraph"/>
              <w:spacing w:line="275" w:lineRule="exact"/>
              <w:ind w:left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MEDIA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EXAMENULUI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 LICENŢĂ:</w:t>
            </w:r>
          </w:p>
        </w:tc>
      </w:tr>
    </w:tbl>
    <w:p w:rsidR="006E170D" w:rsidRDefault="006E170D">
      <w:pPr>
        <w:pStyle w:val="Corptext"/>
        <w:rPr>
          <w:sz w:val="20"/>
        </w:rPr>
      </w:pPr>
    </w:p>
    <w:p w:rsidR="006E170D" w:rsidRDefault="006E170D">
      <w:pPr>
        <w:pStyle w:val="Corptext"/>
        <w:spacing w:before="3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2909"/>
        <w:gridCol w:w="2043"/>
        <w:gridCol w:w="1980"/>
      </w:tblGrid>
      <w:tr w:rsidR="006E170D">
        <w:trPr>
          <w:trHeight w:val="748"/>
        </w:trPr>
        <w:tc>
          <w:tcPr>
            <w:tcW w:w="4011" w:type="dxa"/>
          </w:tcPr>
          <w:p w:rsidR="006E170D" w:rsidRDefault="006E170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E170D" w:rsidRDefault="00B31E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predate</w:t>
            </w:r>
          </w:p>
        </w:tc>
        <w:tc>
          <w:tcPr>
            <w:tcW w:w="6932" w:type="dxa"/>
            <w:gridSpan w:val="3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95"/>
        </w:trPr>
        <w:tc>
          <w:tcPr>
            <w:tcW w:w="4011" w:type="dxa"/>
            <w:vMerge w:val="restart"/>
          </w:tcPr>
          <w:p w:rsidR="006E170D" w:rsidRDefault="00B31E34">
            <w:pPr>
              <w:pStyle w:val="TableParagraph"/>
              <w:spacing w:before="116"/>
              <w:ind w:left="107" w:right="935"/>
              <w:rPr>
                <w:b/>
              </w:rPr>
            </w:pPr>
            <w:proofErr w:type="spellStart"/>
            <w:r>
              <w:rPr>
                <w:b/>
              </w:rPr>
              <w:t>Acces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mijloace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informare</w:t>
            </w:r>
            <w:proofErr w:type="spellEnd"/>
            <w:r>
              <w:rPr>
                <w:b/>
              </w:rPr>
              <w:t xml:space="preserve"> /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comunicare</w:t>
            </w:r>
            <w:proofErr w:type="spellEnd"/>
          </w:p>
        </w:tc>
        <w:tc>
          <w:tcPr>
            <w:tcW w:w="2909" w:type="dxa"/>
            <w:vMerge w:val="restart"/>
          </w:tcPr>
          <w:p w:rsidR="006E170D" w:rsidRDefault="006E170D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E170D" w:rsidRDefault="00B31E34">
            <w:pPr>
              <w:pStyle w:val="TableParagraph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Computer</w:t>
            </w: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Acasă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91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şcoală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Altele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 w:val="restart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Internet</w:t>
            </w: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Acasă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şcoală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  <w:tr w:rsidR="006E170D">
        <w:trPr>
          <w:trHeight w:val="388"/>
        </w:trPr>
        <w:tc>
          <w:tcPr>
            <w:tcW w:w="4011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909" w:type="dxa"/>
            <w:vMerge/>
            <w:tcBorders>
              <w:top w:val="nil"/>
            </w:tcBorders>
          </w:tcPr>
          <w:p w:rsidR="006E170D" w:rsidRDefault="006E170D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6E170D" w:rsidRDefault="00B31E34">
            <w:pPr>
              <w:pStyle w:val="TableParagraph"/>
              <w:spacing w:before="56"/>
              <w:ind w:left="108"/>
              <w:rPr>
                <w:b/>
              </w:rPr>
            </w:pPr>
            <w:proofErr w:type="spellStart"/>
            <w:r>
              <w:rPr>
                <w:b/>
              </w:rPr>
              <w:t>Altele</w:t>
            </w:r>
            <w:proofErr w:type="spellEnd"/>
          </w:p>
        </w:tc>
        <w:tc>
          <w:tcPr>
            <w:tcW w:w="1980" w:type="dxa"/>
          </w:tcPr>
          <w:p w:rsidR="006E170D" w:rsidRDefault="006E170D">
            <w:pPr>
              <w:pStyle w:val="TableParagraph"/>
              <w:rPr>
                <w:rFonts w:ascii="Times New Roman"/>
              </w:rPr>
            </w:pPr>
          </w:p>
        </w:tc>
      </w:tr>
    </w:tbl>
    <w:p w:rsidR="006E170D" w:rsidRDefault="006E170D">
      <w:pPr>
        <w:pStyle w:val="Corptext"/>
        <w:spacing w:before="4"/>
        <w:rPr>
          <w:sz w:val="17"/>
        </w:rPr>
      </w:pPr>
    </w:p>
    <w:p w:rsidR="006E170D" w:rsidRDefault="00B31E34">
      <w:pPr>
        <w:spacing w:before="56"/>
        <w:ind w:left="840"/>
        <w:rPr>
          <w:b/>
          <w:i/>
        </w:rPr>
      </w:pPr>
      <w:proofErr w:type="spellStart"/>
      <w:proofErr w:type="gramStart"/>
      <w:r>
        <w:rPr>
          <w:b/>
          <w:i/>
        </w:rPr>
        <w:t>Declar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pe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propria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răspundere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că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datele</w:t>
      </w:r>
      <w:proofErr w:type="spellEnd"/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prezentate</w:t>
      </w:r>
      <w:proofErr w:type="spellEnd"/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sunt</w:t>
      </w:r>
      <w:proofErr w:type="spellEnd"/>
      <w:r>
        <w:rPr>
          <w:b/>
          <w:i/>
          <w:spacing w:val="-3"/>
        </w:rPr>
        <w:t xml:space="preserve"> </w:t>
      </w:r>
      <w:proofErr w:type="spellStart"/>
      <w:r>
        <w:rPr>
          <w:b/>
          <w:i/>
        </w:rPr>
        <w:t>reale</w:t>
      </w:r>
      <w:proofErr w:type="spellEnd"/>
      <w:r>
        <w:rPr>
          <w:b/>
          <w:i/>
        </w:rPr>
        <w:t>.</w:t>
      </w:r>
      <w:proofErr w:type="gramEnd"/>
    </w:p>
    <w:p w:rsidR="006E170D" w:rsidRDefault="006E170D">
      <w:pPr>
        <w:pStyle w:val="Corptext"/>
        <w:rPr>
          <w:i/>
        </w:rPr>
      </w:pPr>
    </w:p>
    <w:p w:rsidR="006E170D" w:rsidRDefault="006E170D">
      <w:pPr>
        <w:pStyle w:val="Corptext"/>
        <w:spacing w:before="1"/>
        <w:rPr>
          <w:i/>
        </w:rPr>
      </w:pPr>
    </w:p>
    <w:p w:rsidR="006E170D" w:rsidRDefault="00B31E34">
      <w:pPr>
        <w:pStyle w:val="Corptext"/>
        <w:tabs>
          <w:tab w:val="left" w:pos="5152"/>
        </w:tabs>
        <w:ind w:left="840"/>
      </w:pPr>
      <w:r>
        <w:t>Data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E170D" w:rsidRDefault="006E170D">
      <w:pPr>
        <w:pStyle w:val="Corptext"/>
        <w:spacing w:before="3"/>
        <w:rPr>
          <w:sz w:val="17"/>
        </w:rPr>
      </w:pPr>
    </w:p>
    <w:p w:rsidR="006E170D" w:rsidRDefault="00B31E34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  <w:proofErr w:type="spellStart"/>
      <w:r>
        <w:t>Nume</w:t>
      </w:r>
      <w:proofErr w:type="spellEnd"/>
      <w:r>
        <w:rPr>
          <w:u w:val="thick"/>
        </w:rPr>
        <w:tab/>
      </w:r>
      <w:proofErr w:type="spellStart"/>
      <w:r>
        <w:t>Semnătura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>
      <w:pPr>
        <w:pStyle w:val="Corptext"/>
        <w:tabs>
          <w:tab w:val="left" w:pos="6814"/>
          <w:tab w:val="left" w:pos="9558"/>
        </w:tabs>
        <w:spacing w:before="57"/>
        <w:ind w:left="840"/>
        <w:rPr>
          <w:rFonts w:ascii="Times New Roman" w:hAnsi="Times New Roman"/>
          <w:b w:val="0"/>
          <w:u w:val="thick"/>
        </w:rPr>
      </w:pPr>
    </w:p>
    <w:p w:rsidR="00A16A97" w:rsidRDefault="00A16A97" w:rsidP="00A16A97">
      <w:pPr>
        <w:ind w:left="360"/>
        <w:jc w:val="right"/>
        <w:rPr>
          <w:b/>
          <w:lang w:val="ro-RO"/>
        </w:rPr>
      </w:pPr>
    </w:p>
    <w:p w:rsidR="00A16A97" w:rsidRDefault="00A16A97" w:rsidP="00A16A97">
      <w:pPr>
        <w:ind w:left="360"/>
        <w:jc w:val="right"/>
        <w:rPr>
          <w:b/>
          <w:lang w:val="ro-RO"/>
        </w:rPr>
      </w:pPr>
    </w:p>
    <w:p w:rsidR="00A16A97" w:rsidRDefault="00A16A97" w:rsidP="00A16A97">
      <w:pPr>
        <w:ind w:left="360"/>
        <w:jc w:val="center"/>
        <w:rPr>
          <w:b/>
          <w:lang w:val="ro-RO"/>
        </w:rPr>
      </w:pPr>
      <w:r>
        <w:rPr>
          <w:b/>
          <w:lang w:val="ro-RO"/>
        </w:rPr>
        <w:lastRenderedPageBreak/>
        <w:t xml:space="preserve">                                                                                                                 </w:t>
      </w:r>
      <w:r w:rsidRPr="00984596">
        <w:rPr>
          <w:b/>
          <w:lang w:val="ro-RO"/>
        </w:rPr>
        <w:t>ANEXĂ</w:t>
      </w:r>
    </w:p>
    <w:p w:rsidR="00220249" w:rsidRPr="00220249" w:rsidRDefault="00220249" w:rsidP="00220249">
      <w:pPr>
        <w:pStyle w:val="Titlu1"/>
        <w:shd w:val="clear" w:color="auto" w:fill="FFFFFF"/>
        <w:spacing w:line="240" w:lineRule="atLeast"/>
        <w:jc w:val="center"/>
        <w:textAlignment w:val="baseline"/>
        <w:rPr>
          <w:b w:val="0"/>
          <w:color w:val="000000"/>
          <w:sz w:val="18"/>
          <w:szCs w:val="18"/>
        </w:rPr>
      </w:pPr>
      <w:r w:rsidRPr="00220249">
        <w:rPr>
          <w:b w:val="0"/>
          <w:color w:val="000000"/>
          <w:sz w:val="18"/>
          <w:szCs w:val="18"/>
        </w:rPr>
        <w:t>INFORMARE PRIVIND CONFIDENŢIALITATEA</w:t>
      </w:r>
    </w:p>
    <w:p w:rsidR="00220249" w:rsidRPr="00220249" w:rsidRDefault="00220249" w:rsidP="00220249">
      <w:pPr>
        <w:pStyle w:val="Titlu1"/>
        <w:shd w:val="clear" w:color="auto" w:fill="FFFFFF"/>
        <w:spacing w:line="240" w:lineRule="atLeast"/>
        <w:jc w:val="center"/>
        <w:textAlignment w:val="baseline"/>
        <w:rPr>
          <w:b w:val="0"/>
          <w:color w:val="000000"/>
          <w:sz w:val="18"/>
          <w:szCs w:val="18"/>
        </w:rPr>
      </w:pPr>
      <w:r w:rsidRPr="00220249">
        <w:rPr>
          <w:b w:val="0"/>
          <w:color w:val="000000"/>
          <w:sz w:val="18"/>
          <w:szCs w:val="18"/>
        </w:rPr>
        <w:t xml:space="preserve"> DATELOR CU CARACTER PERSONAL </w:t>
      </w:r>
    </w:p>
    <w:p w:rsidR="00220249" w:rsidRPr="00220249" w:rsidRDefault="00220249" w:rsidP="00220249">
      <w:pPr>
        <w:jc w:val="center"/>
        <w:rPr>
          <w:rFonts w:ascii="Times New Roman" w:hAnsi="Times New Roman" w:cs="Times New Roman"/>
          <w:b/>
          <w:color w:val="000000"/>
          <w:kern w:val="36"/>
          <w:sz w:val="18"/>
          <w:szCs w:val="18"/>
          <w:lang w:eastAsia="en-GB"/>
        </w:rPr>
      </w:pPr>
      <w:r w:rsidRPr="00220249">
        <w:rPr>
          <w:rFonts w:ascii="Times New Roman" w:hAnsi="Times New Roman" w:cs="Times New Roman"/>
          <w:b/>
          <w:color w:val="000000"/>
          <w:kern w:val="36"/>
          <w:sz w:val="18"/>
          <w:szCs w:val="18"/>
          <w:lang w:eastAsia="en-GB"/>
        </w:rPr>
        <w:t xml:space="preserve"> (CONCURS ADMITERE 2022)</w:t>
      </w:r>
    </w:p>
    <w:p w:rsidR="00220249" w:rsidRPr="00432746" w:rsidRDefault="00220249" w:rsidP="00220249">
      <w:pPr>
        <w:jc w:val="center"/>
        <w:rPr>
          <w:b/>
          <w:color w:val="000000"/>
        </w:rPr>
      </w:pPr>
    </w:p>
    <w:p w:rsidR="00220249" w:rsidRPr="00220249" w:rsidRDefault="00220249" w:rsidP="00220249">
      <w:pPr>
        <w:adjustRightInd w:val="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bookmarkStart w:id="0" w:name="_GoBack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Conform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Regulamentului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UE 679/2016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privind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protecţia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persoanelor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fizice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ceea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ce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priveşte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prelucrarea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cu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personal,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Universitatea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din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București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este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un operator de date. 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1. De ce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colectăm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informații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despre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dumneavoastră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Ȋn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Universitatea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colectează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prelucrează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(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nume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prenume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CNP,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serie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număr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CI,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domiciliu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situație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școlară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adresă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 e-mail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ș.a.m.d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.)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următoarele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scopuri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: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înscrierea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candidaţilor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depunerea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documentelor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sediile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facultăţilor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încărcarea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documentelor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folosind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mijloace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comunicaţie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electronice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verificarea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din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dosarele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depuse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accesarea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baza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consimţământului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candidatului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Sistemului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Informatic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Integrat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al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Ȋnvăţământului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România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(SIIIR); 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organizarea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examenele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vederea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evaluării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şi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testării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cunoștințelor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competenţelor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candidaţilor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Ȋn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examenul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se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desfășoară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on-line,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exista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dovada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susţinerii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acestuia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întreagul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examen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este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înregistrat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audio-video. 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afișarea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rezultatelor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rezolvarea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contestaţiilor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transparența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concursului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situația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candidaților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incluzând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numele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prenumele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rezultatul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va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fi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afișată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pagina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web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facultăţii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avizierul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acesteia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. 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transmiterea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rezultatelor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către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Ministerul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Educației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(M.E.). 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înscrierea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 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concursurile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organizate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către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Universitate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este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necesar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furnizaţi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date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refuzul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furnizării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acestora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,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ne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pune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imposibilitatea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înscrie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Totodată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refuzul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furnizării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va duce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neîndeplinirea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condiţiilor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prezentare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susţinere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acestuia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.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Ulterior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examenului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candidaţilor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pot fi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utilizate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 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statistici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si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analize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necesare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realizarea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strategiei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promovare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ofertei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educaționale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Universităţii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București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îmbunătățirea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procesului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 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 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îmbunătăţirea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dezvoltarea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noi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funcţionalităţi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platformei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utilizate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.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2.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Temeiul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juridic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al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prelucrărilor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de date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personal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Informaţiile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mod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conformitate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: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Legea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educației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nr. 1 / 2011,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modificată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republicată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iCs/>
          <w:color w:val="000000"/>
          <w:sz w:val="16"/>
          <w:szCs w:val="16"/>
          <w:lang w:val="fr-FR"/>
        </w:rPr>
        <w:t>Ordinul</w:t>
      </w:r>
      <w:proofErr w:type="spellEnd"/>
      <w:r w:rsidRPr="00220249">
        <w:rPr>
          <w:rFonts w:ascii="Times New Roman" w:hAnsi="Times New Roman" w:cs="Times New Roman"/>
          <w:iCs/>
          <w:color w:val="000000"/>
          <w:sz w:val="16"/>
          <w:szCs w:val="16"/>
          <w:lang w:val="fr-FR"/>
        </w:rPr>
        <w:t xml:space="preserve"> ME </w:t>
      </w:r>
      <w:hyperlink r:id="rId9" w:history="1">
        <w:r w:rsidRPr="00220249">
          <w:rPr>
            <w:rStyle w:val="Hyperlink"/>
            <w:rFonts w:ascii="Times New Roman" w:hAnsi="Times New Roman" w:cs="Times New Roman"/>
            <w:iCs/>
            <w:color w:val="000000"/>
            <w:sz w:val="16"/>
            <w:szCs w:val="16"/>
            <w:lang w:val="fr-FR"/>
          </w:rPr>
          <w:t>3102/2022</w:t>
        </w:r>
      </w:hyperlink>
      <w:r w:rsidRPr="00220249">
        <w:rPr>
          <w:rFonts w:ascii="Times New Roman" w:hAnsi="Times New Roman" w:cs="Times New Roman"/>
          <w:iCs/>
          <w:color w:val="000000"/>
          <w:sz w:val="16"/>
          <w:szCs w:val="16"/>
          <w:lang w:val="fr-FR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djustRightInd w:val="0"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Regulamentul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UE 679/2016- GDPR.</w:t>
      </w:r>
    </w:p>
    <w:p w:rsidR="00220249" w:rsidRPr="00220249" w:rsidRDefault="00220249" w:rsidP="00220249">
      <w:pPr>
        <w:adjustRightInd w:val="0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punct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vedere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al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Regulamentului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UE 679/2016,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fiecare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îndeplinește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dintre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următoarele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condiții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: 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persoana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vizată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-a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consimţământul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articolul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6(1)a: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accesarea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SIIIR; 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este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necesară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 face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demersuri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cererea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persoanei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înainte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încheierea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unui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contract,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articolul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6(1)b: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înregistrarea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candidaţilor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verificarea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dosarelor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susţinerea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examenelor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sediul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instituţiei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on-line,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înregistrarea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concursurilor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on-line;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obligaţii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articolul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6(1</w:t>
      </w:r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)c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: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îndeplinirea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condițiilor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referitoare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procedurile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înscriere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/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participare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concursuri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transmiterea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către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autorităţi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interes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public, art 6(1)e: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publicarea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rezultatelor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statistici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analize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privind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oferta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educaţională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;</w:t>
      </w:r>
    </w:p>
    <w:p w:rsidR="00220249" w:rsidRPr="00220249" w:rsidRDefault="00220249" w:rsidP="00220249">
      <w:pPr>
        <w:widowControl/>
        <w:numPr>
          <w:ilvl w:val="0"/>
          <w:numId w:val="1"/>
        </w:numPr>
        <w:autoSpaceDE/>
        <w:autoSpaceDN/>
        <w:ind w:left="360"/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interese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legitime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urmărite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Universitate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articolul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6(1)f: 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analiza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vederea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îmbunătăţirii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dezvoltării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noi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funcţionalităţi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ale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platformei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utilizate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concursul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admitere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.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3.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Categoriile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destinatari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ai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personal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Suntem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obligaţi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prin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lege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să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raportăm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anumite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informaţii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autorităţilor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competente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Există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cazuri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care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trebuie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să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transmitem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informaţii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către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Ministerul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Educației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alte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instituţii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ale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statului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.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 xml:space="preserve">4. </w:t>
      </w:r>
      <w:proofErr w:type="gram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>Cum</w:t>
      </w:r>
      <w:proofErr w:type="gram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>protejam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>informațiile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>confidențiale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eastAsia="en-GB"/>
        </w:rPr>
        <w:t>colectate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Informaţiile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colectate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despre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dumneavoastră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păstrate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formă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scrisă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/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formă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electronică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>.</w:t>
      </w:r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asigurăm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informaţiile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care le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deținem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păstrate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locaţii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sigure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un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nivel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securitate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adecvat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accesul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permis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doar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autorizat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.  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Informatiile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utilizate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statistici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anonimizate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ceea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ce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privește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colaborările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avute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ne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asigurăm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persoanele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împuternicite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obligate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punct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vedere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contractual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implementeze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un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nivel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ridicat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măsuri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tehnice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organizatorice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protecţie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care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aceasta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identifica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putea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identifica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o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persoană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.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5.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Locația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stocare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durata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stocare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colectate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sunt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stocate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serverele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Universității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București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locații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interiorul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acesteia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Durata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stocare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fiecare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categorie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date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este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conformitate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cerinţele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reglementarile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interne ale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Universităţii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și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mai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bune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practici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domeniu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</w:p>
    <w:p w:rsidR="00220249" w:rsidRPr="00220249" w:rsidRDefault="00220249" w:rsidP="00220249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</w:pPr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6.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Drepturi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legate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prelucrarea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b/>
          <w:color w:val="000000"/>
          <w:sz w:val="16"/>
          <w:szCs w:val="16"/>
          <w:lang w:val="fr-FR" w:eastAsia="en-GB"/>
        </w:rPr>
        <w:t>personal</w:t>
      </w:r>
      <w:proofErr w:type="spellEnd"/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Conform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Regulamentului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UE 679/2016,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aveţi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următoarele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: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acces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personale care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privesc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rectificarea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ştergerea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acestora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restricţionarea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opune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precum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şi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portabilitatea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plus,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aveţi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adresa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instanţei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judecată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competente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Disponibilitatea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drepturi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depinde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justificarea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cazul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care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prelucrarea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se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bazează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consimţământul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dumneavoastră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aveţi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retrage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consimţământul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orice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moment,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fără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afecta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legalitatea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efectuate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baza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consimţământului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înainte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retragerea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acestuia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</w:p>
    <w:p w:rsidR="00220249" w:rsidRPr="00220249" w:rsidRDefault="00220249" w:rsidP="00220249">
      <w:pPr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Conform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Regulamentului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679/2016,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aveți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depune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o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plângere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gram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la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Autoritatea</w:t>
      </w:r>
      <w:proofErr w:type="spellEnd"/>
      <w:proofErr w:type="gram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Naţională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Supraveghere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Prelucrării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Datelor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Caracter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Personal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Mai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multe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detalii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se pot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obține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accesȃnd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adresa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hyperlink r:id="rId10" w:history="1">
        <w:r w:rsidRPr="00220249">
          <w:rPr>
            <w:rStyle w:val="Hyperlink"/>
            <w:rFonts w:ascii="Times New Roman" w:hAnsi="Times New Roman" w:cs="Times New Roman"/>
            <w:color w:val="000000"/>
            <w:sz w:val="16"/>
            <w:szCs w:val="16"/>
            <w:lang w:val="fr-FR" w:eastAsia="en-GB"/>
          </w:rPr>
          <w:t>http://www.dataprotection.ro/</w:t>
        </w:r>
      </w:hyperlink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.</w:t>
      </w:r>
    </w:p>
    <w:p w:rsidR="00220249" w:rsidRPr="00220249" w:rsidRDefault="00220249" w:rsidP="00220249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</w:pP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exercita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drepturile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sau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pentru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a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actualiza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informațiile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existente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,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vă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rugăm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să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ne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contactați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prin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intermediul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</w:t>
      </w:r>
      <w:proofErr w:type="spellStart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>adresei</w:t>
      </w:r>
      <w:proofErr w:type="spellEnd"/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 de e-mail </w:t>
      </w:r>
      <w:hyperlink r:id="rId11" w:history="1">
        <w:r w:rsidRPr="00220249">
          <w:rPr>
            <w:rFonts w:ascii="Times New Roman" w:hAnsi="Times New Roman" w:cs="Times New Roman"/>
            <w:color w:val="000000"/>
            <w:sz w:val="16"/>
            <w:szCs w:val="16"/>
            <w:lang w:val="fr-FR" w:eastAsia="en-GB"/>
          </w:rPr>
          <w:t>dpo@unibuc.ro</w:t>
        </w:r>
      </w:hyperlink>
      <w:r w:rsidRPr="00220249">
        <w:rPr>
          <w:rFonts w:ascii="Times New Roman" w:hAnsi="Times New Roman" w:cs="Times New Roman"/>
          <w:color w:val="000000"/>
          <w:sz w:val="16"/>
          <w:szCs w:val="16"/>
          <w:lang w:val="fr-FR" w:eastAsia="en-GB"/>
        </w:rPr>
        <w:t xml:space="preserve">. </w:t>
      </w:r>
    </w:p>
    <w:p w:rsidR="00220249" w:rsidRPr="00220249" w:rsidRDefault="00220249" w:rsidP="00220249">
      <w:pPr>
        <w:rPr>
          <w:rFonts w:ascii="Times New Roman" w:hAnsi="Times New Roman" w:cs="Times New Roman"/>
          <w:b/>
          <w:color w:val="000000"/>
          <w:sz w:val="16"/>
          <w:szCs w:val="16"/>
          <w:lang w:val="fr-FR"/>
        </w:rPr>
      </w:pPr>
    </w:p>
    <w:bookmarkEnd w:id="0"/>
    <w:p w:rsidR="00220249" w:rsidRPr="00220249" w:rsidRDefault="00220249" w:rsidP="00A16A97">
      <w:pPr>
        <w:ind w:left="36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sectPr w:rsidR="00220249" w:rsidRPr="00220249" w:rsidSect="006E170D">
      <w:pgSz w:w="11910" w:h="16840"/>
      <w:pgMar w:top="2500" w:right="140" w:bottom="280" w:left="600" w:header="55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F1" w:rsidRDefault="007E37F1" w:rsidP="006E170D">
      <w:r>
        <w:separator/>
      </w:r>
    </w:p>
  </w:endnote>
  <w:endnote w:type="continuationSeparator" w:id="0">
    <w:p w:rsidR="007E37F1" w:rsidRDefault="007E37F1" w:rsidP="006E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F1" w:rsidRDefault="007E37F1" w:rsidP="006E170D">
      <w:r>
        <w:separator/>
      </w:r>
    </w:p>
  </w:footnote>
  <w:footnote w:type="continuationSeparator" w:id="0">
    <w:p w:rsidR="007E37F1" w:rsidRDefault="007E37F1" w:rsidP="006E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0D" w:rsidRDefault="00B31E34">
    <w:pPr>
      <w:pStyle w:val="Corp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206400" behindDoc="1" locked="0" layoutInCell="1" allowOverlap="1">
          <wp:simplePos x="0" y="0"/>
          <wp:positionH relativeFrom="page">
            <wp:posOffset>830083</wp:posOffset>
          </wp:positionH>
          <wp:positionV relativeFrom="page">
            <wp:posOffset>111318</wp:posOffset>
          </wp:positionV>
          <wp:extent cx="6175016" cy="1431235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75016" cy="1431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601D1"/>
    <w:multiLevelType w:val="hybridMultilevel"/>
    <w:tmpl w:val="C3CC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0D"/>
    <w:rsid w:val="00220249"/>
    <w:rsid w:val="006E170D"/>
    <w:rsid w:val="0070648A"/>
    <w:rsid w:val="0072151D"/>
    <w:rsid w:val="00727816"/>
    <w:rsid w:val="007E37F1"/>
    <w:rsid w:val="008D48D8"/>
    <w:rsid w:val="009273B5"/>
    <w:rsid w:val="00A16A97"/>
    <w:rsid w:val="00A2790E"/>
    <w:rsid w:val="00B31E34"/>
    <w:rsid w:val="00C52377"/>
    <w:rsid w:val="00E854D8"/>
    <w:rsid w:val="00E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70D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qFormat/>
    <w:rsid w:val="00220249"/>
    <w:pPr>
      <w:keepNext/>
      <w:widowControl/>
      <w:numPr>
        <w:numId w:val="2"/>
      </w:numPr>
      <w:suppressAutoHyphens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6E170D"/>
    <w:rPr>
      <w:b/>
      <w:bCs/>
    </w:rPr>
  </w:style>
  <w:style w:type="paragraph" w:styleId="Listparagraf">
    <w:name w:val="List Paragraph"/>
    <w:basedOn w:val="Normal"/>
    <w:uiPriority w:val="1"/>
    <w:qFormat/>
    <w:rsid w:val="006E170D"/>
  </w:style>
  <w:style w:type="paragraph" w:customStyle="1" w:styleId="TableParagraph">
    <w:name w:val="Table Paragraph"/>
    <w:basedOn w:val="Normal"/>
    <w:uiPriority w:val="1"/>
    <w:qFormat/>
    <w:rsid w:val="006E170D"/>
  </w:style>
  <w:style w:type="paragraph" w:styleId="Antet">
    <w:name w:val="header"/>
    <w:basedOn w:val="Normal"/>
    <w:link w:val="AntetCaracte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854D8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854D8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A16A97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2202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70D"/>
    <w:rPr>
      <w:rFonts w:ascii="Calibri" w:eastAsia="Calibri" w:hAnsi="Calibri" w:cs="Calibri"/>
    </w:rPr>
  </w:style>
  <w:style w:type="paragraph" w:styleId="Titlu1">
    <w:name w:val="heading 1"/>
    <w:basedOn w:val="Normal"/>
    <w:next w:val="Normal"/>
    <w:link w:val="Titlu1Caracter"/>
    <w:qFormat/>
    <w:rsid w:val="00220249"/>
    <w:pPr>
      <w:keepNext/>
      <w:widowControl/>
      <w:numPr>
        <w:numId w:val="2"/>
      </w:numPr>
      <w:suppressAutoHyphens/>
      <w:autoSpaceDE/>
      <w:autoSpaceDN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sid w:val="006E170D"/>
    <w:rPr>
      <w:b/>
      <w:bCs/>
    </w:rPr>
  </w:style>
  <w:style w:type="paragraph" w:styleId="Listparagraf">
    <w:name w:val="List Paragraph"/>
    <w:basedOn w:val="Normal"/>
    <w:uiPriority w:val="1"/>
    <w:qFormat/>
    <w:rsid w:val="006E170D"/>
  </w:style>
  <w:style w:type="paragraph" w:customStyle="1" w:styleId="TableParagraph">
    <w:name w:val="Table Paragraph"/>
    <w:basedOn w:val="Normal"/>
    <w:uiPriority w:val="1"/>
    <w:qFormat/>
    <w:rsid w:val="006E170D"/>
  </w:style>
  <w:style w:type="paragraph" w:styleId="Antet">
    <w:name w:val="header"/>
    <w:basedOn w:val="Normal"/>
    <w:link w:val="AntetCaracte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854D8"/>
    <w:rPr>
      <w:rFonts w:ascii="Calibri" w:eastAsia="Calibri" w:hAnsi="Calibri" w:cs="Calibri"/>
    </w:rPr>
  </w:style>
  <w:style w:type="paragraph" w:styleId="Subsol">
    <w:name w:val="footer"/>
    <w:basedOn w:val="Normal"/>
    <w:link w:val="SubsolCaracter"/>
    <w:uiPriority w:val="99"/>
    <w:semiHidden/>
    <w:unhideWhenUsed/>
    <w:rsid w:val="00E854D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E854D8"/>
    <w:rPr>
      <w:rFonts w:ascii="Calibri" w:eastAsia="Calibri" w:hAnsi="Calibri" w:cs="Calibri"/>
    </w:rPr>
  </w:style>
  <w:style w:type="character" w:styleId="Hyperlink">
    <w:name w:val="Hyperlink"/>
    <w:uiPriority w:val="99"/>
    <w:unhideWhenUsed/>
    <w:rsid w:val="00A16A97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22024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po@unibuc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taprotection.ro/" TargetMode="External"/><Relationship Id="rId4" Type="http://schemas.openxmlformats.org/officeDocument/2006/relationships/settings" Target="settings.xml"/><Relationship Id="rId9" Type="http://schemas.openxmlformats.org/officeDocument/2006/relationships/hyperlink" Target="showrel:4014195%20-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User</cp:lastModifiedBy>
  <cp:revision>4</cp:revision>
  <dcterms:created xsi:type="dcterms:W3CDTF">2022-07-06T07:44:00Z</dcterms:created>
  <dcterms:modified xsi:type="dcterms:W3CDTF">2022-07-06T07:46:00Z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2021-07-03T00:00:00Z</vt:filetime>
  </property>
</Properties>
</file>