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126" w:rsidRPr="00A13A35" w:rsidRDefault="00A91A72" w:rsidP="00A91A72">
      <w:pPr>
        <w:jc w:val="center"/>
        <w:rPr>
          <w:rFonts w:ascii="Times New Roman" w:hAnsi="Times New Roman" w:cs="Times New Roman"/>
          <w:b/>
          <w:sz w:val="24"/>
          <w:szCs w:val="24"/>
          <w:lang w:val="ro-RO"/>
        </w:rPr>
      </w:pPr>
      <w:r w:rsidRPr="00A13A35">
        <w:rPr>
          <w:rFonts w:ascii="Times New Roman" w:hAnsi="Times New Roman" w:cs="Times New Roman"/>
          <w:b/>
          <w:sz w:val="24"/>
          <w:szCs w:val="24"/>
          <w:lang w:val="ro-RO"/>
        </w:rPr>
        <w:t>Istorie Medie Universală (I). Diferențierea modulelor</w:t>
      </w:r>
    </w:p>
    <w:p w:rsidR="00E3236B" w:rsidRPr="00A13A35" w:rsidRDefault="00E3236B" w:rsidP="00A91A72">
      <w:pPr>
        <w:jc w:val="center"/>
        <w:rPr>
          <w:rFonts w:ascii="Times New Roman" w:hAnsi="Times New Roman" w:cs="Times New Roman"/>
          <w:b/>
          <w:sz w:val="24"/>
          <w:szCs w:val="24"/>
          <w:lang w:val="ro-RO"/>
        </w:rPr>
      </w:pPr>
    </w:p>
    <w:p w:rsidR="00A13A35" w:rsidRDefault="00A91A72" w:rsidP="00E3236B">
      <w:pPr>
        <w:spacing w:after="0" w:line="360" w:lineRule="auto"/>
        <w:ind w:firstLine="720"/>
        <w:jc w:val="both"/>
        <w:rPr>
          <w:rFonts w:ascii="Times New Roman" w:hAnsi="Times New Roman" w:cs="Times New Roman"/>
          <w:sz w:val="24"/>
          <w:szCs w:val="24"/>
          <w:lang w:val="ro-RO"/>
        </w:rPr>
      </w:pPr>
      <w:r w:rsidRPr="00A13A35">
        <w:rPr>
          <w:rFonts w:ascii="Times New Roman" w:hAnsi="Times New Roman" w:cs="Times New Roman"/>
          <w:sz w:val="24"/>
          <w:szCs w:val="24"/>
          <w:lang w:val="ro-RO"/>
        </w:rPr>
        <w:t xml:space="preserve">Cursul general de istorie medie universală este împărțit în două module: </w:t>
      </w:r>
      <w:r w:rsidRPr="00A13A35">
        <w:rPr>
          <w:rFonts w:ascii="Times New Roman" w:hAnsi="Times New Roman" w:cs="Times New Roman"/>
          <w:i/>
          <w:sz w:val="24"/>
          <w:szCs w:val="24"/>
          <w:lang w:val="ro-RO"/>
        </w:rPr>
        <w:t xml:space="preserve">Evul Mediu Occidental (EMO) </w:t>
      </w:r>
      <w:r w:rsidRPr="00A13A35">
        <w:rPr>
          <w:rFonts w:ascii="Times New Roman" w:hAnsi="Times New Roman" w:cs="Times New Roman"/>
          <w:sz w:val="24"/>
          <w:szCs w:val="24"/>
          <w:lang w:val="ro-RO"/>
        </w:rPr>
        <w:t xml:space="preserve">și </w:t>
      </w:r>
      <w:r w:rsidRPr="00A13A35">
        <w:rPr>
          <w:rFonts w:ascii="Times New Roman" w:hAnsi="Times New Roman" w:cs="Times New Roman"/>
          <w:i/>
          <w:sz w:val="24"/>
          <w:szCs w:val="24"/>
          <w:lang w:val="ro-RO"/>
        </w:rPr>
        <w:t>Civilizația Occidentului Medieval (COM)</w:t>
      </w:r>
      <w:r w:rsidRPr="00A13A35">
        <w:rPr>
          <w:rFonts w:ascii="Times New Roman" w:hAnsi="Times New Roman" w:cs="Times New Roman"/>
          <w:sz w:val="24"/>
          <w:szCs w:val="24"/>
          <w:lang w:val="ro-RO"/>
        </w:rPr>
        <w:t xml:space="preserve">. Studenții de la secțiile de </w:t>
      </w:r>
      <w:r w:rsidRPr="00A13A35">
        <w:rPr>
          <w:rFonts w:ascii="Times New Roman" w:hAnsi="Times New Roman" w:cs="Times New Roman"/>
          <w:i/>
          <w:sz w:val="24"/>
          <w:szCs w:val="24"/>
          <w:lang w:val="ro-RO"/>
        </w:rPr>
        <w:t xml:space="preserve">Studii Europene </w:t>
      </w:r>
      <w:r w:rsidRPr="00A13A35">
        <w:rPr>
          <w:rFonts w:ascii="Times New Roman" w:hAnsi="Times New Roman" w:cs="Times New Roman"/>
          <w:sz w:val="24"/>
          <w:szCs w:val="24"/>
          <w:lang w:val="ro-RO"/>
        </w:rPr>
        <w:t xml:space="preserve">și de </w:t>
      </w:r>
      <w:r w:rsidRPr="00A13A35">
        <w:rPr>
          <w:rFonts w:ascii="Times New Roman" w:hAnsi="Times New Roman" w:cs="Times New Roman"/>
          <w:i/>
          <w:sz w:val="24"/>
          <w:szCs w:val="24"/>
          <w:lang w:val="ro-RO"/>
        </w:rPr>
        <w:t>Istoria Artei</w:t>
      </w:r>
      <w:r w:rsidRPr="00A13A35">
        <w:rPr>
          <w:rFonts w:ascii="Times New Roman" w:hAnsi="Times New Roman" w:cs="Times New Roman"/>
          <w:sz w:val="24"/>
          <w:szCs w:val="24"/>
          <w:lang w:val="ro-RO"/>
        </w:rPr>
        <w:t xml:space="preserve"> sunt înscriși automat la primul, respectiv, la cel de-al doilea modul, în vreme ce colegii lor de la secția de </w:t>
      </w:r>
      <w:r w:rsidRPr="00A13A35">
        <w:rPr>
          <w:rFonts w:ascii="Times New Roman" w:hAnsi="Times New Roman" w:cs="Times New Roman"/>
          <w:i/>
          <w:sz w:val="24"/>
          <w:szCs w:val="24"/>
          <w:lang w:val="ro-RO"/>
        </w:rPr>
        <w:t xml:space="preserve">Istorie </w:t>
      </w:r>
      <w:r w:rsidRPr="00A13A35">
        <w:rPr>
          <w:rFonts w:ascii="Times New Roman" w:hAnsi="Times New Roman" w:cs="Times New Roman"/>
          <w:sz w:val="24"/>
          <w:szCs w:val="24"/>
          <w:lang w:val="ro-RO"/>
        </w:rPr>
        <w:t xml:space="preserve">pot opta pentru unul dintre ele. Deși, în mod obișnuit, modulele aceluiași curs general sunt separate tematic – chiar și acest curs a fost multă vreme împărțit în </w:t>
      </w:r>
      <w:r w:rsidRPr="00A13A35">
        <w:rPr>
          <w:rFonts w:ascii="Times New Roman" w:hAnsi="Times New Roman" w:cs="Times New Roman"/>
          <w:i/>
          <w:sz w:val="24"/>
          <w:szCs w:val="24"/>
          <w:lang w:val="ro-RO"/>
        </w:rPr>
        <w:t>Instituțiile statului/Economie și societate</w:t>
      </w:r>
      <w:r w:rsidRPr="00A13A35">
        <w:rPr>
          <w:rFonts w:ascii="Times New Roman" w:hAnsi="Times New Roman" w:cs="Times New Roman"/>
          <w:sz w:val="24"/>
          <w:szCs w:val="24"/>
          <w:lang w:val="ro-RO"/>
        </w:rPr>
        <w:t xml:space="preserve"> – </w:t>
      </w:r>
      <w:r w:rsidR="009B565B" w:rsidRPr="00A13A35">
        <w:rPr>
          <w:rFonts w:ascii="Times New Roman" w:hAnsi="Times New Roman" w:cs="Times New Roman"/>
          <w:sz w:val="24"/>
          <w:szCs w:val="24"/>
          <w:lang w:val="ro-RO"/>
        </w:rPr>
        <w:t>în acest an</w:t>
      </w:r>
      <w:r w:rsidRPr="00A13A35">
        <w:rPr>
          <w:rFonts w:ascii="Times New Roman" w:hAnsi="Times New Roman" w:cs="Times New Roman"/>
          <w:sz w:val="24"/>
          <w:szCs w:val="24"/>
          <w:lang w:val="ro-RO"/>
        </w:rPr>
        <w:t xml:space="preserve"> diferențierea este mai degrabă una metodologică și istoriografică. </w:t>
      </w:r>
      <w:r w:rsidRPr="00A13A35">
        <w:rPr>
          <w:rFonts w:ascii="Times New Roman" w:hAnsi="Times New Roman" w:cs="Times New Roman"/>
          <w:i/>
          <w:sz w:val="24"/>
          <w:szCs w:val="24"/>
          <w:lang w:val="ro-RO"/>
        </w:rPr>
        <w:t>Evul Mediu Occidental</w:t>
      </w:r>
      <w:r w:rsidRPr="00A13A35">
        <w:rPr>
          <w:rFonts w:ascii="Times New Roman" w:hAnsi="Times New Roman" w:cs="Times New Roman"/>
          <w:sz w:val="24"/>
          <w:szCs w:val="24"/>
          <w:lang w:val="ro-RO"/>
        </w:rPr>
        <w:t xml:space="preserve"> va aborda dintr-o perspectivă structuralistă, transformările socio-economice, politice și culturale prin care a trecut Europa Occidentală vreme de aproape un mileniu (500-1500). Cel de-al doilea modul, </w:t>
      </w:r>
      <w:r w:rsidRPr="00A13A35">
        <w:rPr>
          <w:rFonts w:ascii="Times New Roman" w:hAnsi="Times New Roman" w:cs="Times New Roman"/>
          <w:i/>
          <w:sz w:val="24"/>
          <w:szCs w:val="24"/>
          <w:lang w:val="ro-RO"/>
        </w:rPr>
        <w:t xml:space="preserve">Civilizația Occidentului Medieval, </w:t>
      </w:r>
      <w:r w:rsidR="009B565B" w:rsidRPr="00A13A35">
        <w:rPr>
          <w:rFonts w:ascii="Times New Roman" w:hAnsi="Times New Roman" w:cs="Times New Roman"/>
          <w:sz w:val="24"/>
          <w:szCs w:val="24"/>
          <w:lang w:val="ro-RO"/>
        </w:rPr>
        <w:t xml:space="preserve">va </w:t>
      </w:r>
      <w:r w:rsidRPr="00A13A35">
        <w:rPr>
          <w:rFonts w:ascii="Times New Roman" w:hAnsi="Times New Roman" w:cs="Times New Roman"/>
          <w:sz w:val="24"/>
          <w:szCs w:val="24"/>
          <w:lang w:val="ro-RO"/>
        </w:rPr>
        <w:t xml:space="preserve">propune o </w:t>
      </w:r>
      <w:r w:rsidR="00A13A35">
        <w:rPr>
          <w:rFonts w:ascii="Times New Roman" w:hAnsi="Times New Roman" w:cs="Times New Roman"/>
          <w:sz w:val="24"/>
          <w:szCs w:val="24"/>
          <w:lang w:val="ro-RO"/>
        </w:rPr>
        <w:t xml:space="preserve">altă </w:t>
      </w:r>
      <w:r w:rsidRPr="00A13A35">
        <w:rPr>
          <w:rFonts w:ascii="Times New Roman" w:hAnsi="Times New Roman" w:cs="Times New Roman"/>
          <w:sz w:val="24"/>
          <w:szCs w:val="24"/>
          <w:lang w:val="ro-RO"/>
        </w:rPr>
        <w:t xml:space="preserve">perspectivă </w:t>
      </w:r>
      <w:r w:rsidR="00A13A35" w:rsidRPr="00A13A35">
        <w:rPr>
          <w:rFonts w:ascii="Times New Roman" w:hAnsi="Times New Roman" w:cs="Times New Roman"/>
          <w:sz w:val="24"/>
          <w:szCs w:val="24"/>
          <w:lang w:val="ro-RO"/>
        </w:rPr>
        <w:t>asupra aceleași perioade</w:t>
      </w:r>
      <w:r w:rsidRPr="00A13A35">
        <w:rPr>
          <w:rFonts w:ascii="Times New Roman" w:hAnsi="Times New Roman" w:cs="Times New Roman"/>
          <w:sz w:val="24"/>
          <w:szCs w:val="24"/>
          <w:lang w:val="ro-RO"/>
        </w:rPr>
        <w:t>, punând mai mult accent pe cultura materială</w:t>
      </w:r>
      <w:r w:rsidR="009B565B" w:rsidRPr="00A13A35">
        <w:rPr>
          <w:rFonts w:ascii="Times New Roman" w:hAnsi="Times New Roman" w:cs="Times New Roman"/>
          <w:sz w:val="24"/>
          <w:szCs w:val="24"/>
          <w:lang w:val="ro-RO"/>
        </w:rPr>
        <w:t xml:space="preserve"> și oferind numeroase studii de caz</w:t>
      </w:r>
      <w:r w:rsidRPr="00A13A35">
        <w:rPr>
          <w:rFonts w:ascii="Times New Roman" w:hAnsi="Times New Roman" w:cs="Times New Roman"/>
          <w:sz w:val="24"/>
          <w:szCs w:val="24"/>
          <w:lang w:val="ro-RO"/>
        </w:rPr>
        <w:t xml:space="preserve">. </w:t>
      </w:r>
      <w:r w:rsidR="00A13A35">
        <w:rPr>
          <w:rFonts w:ascii="Times New Roman" w:hAnsi="Times New Roman" w:cs="Times New Roman"/>
          <w:sz w:val="24"/>
          <w:szCs w:val="24"/>
          <w:lang w:val="ro-RO"/>
        </w:rPr>
        <w:t xml:space="preserve">Mai simplu spus, materia acoperită de ambele module este aceeași, abordarea însă va fi diferită. În cazul </w:t>
      </w:r>
      <w:r w:rsidR="00A13A35" w:rsidRPr="00E61F02">
        <w:rPr>
          <w:rFonts w:ascii="Times New Roman" w:hAnsi="Times New Roman" w:cs="Times New Roman"/>
          <w:i/>
          <w:sz w:val="24"/>
          <w:szCs w:val="24"/>
          <w:lang w:val="ro-RO"/>
        </w:rPr>
        <w:t>EMO</w:t>
      </w:r>
      <w:r w:rsidR="00A13A35">
        <w:rPr>
          <w:rFonts w:ascii="Times New Roman" w:hAnsi="Times New Roman" w:cs="Times New Roman"/>
          <w:sz w:val="24"/>
          <w:szCs w:val="24"/>
          <w:lang w:val="ro-RO"/>
        </w:rPr>
        <w:t xml:space="preserve"> prevalează macro-istoria (</w:t>
      </w:r>
      <w:r w:rsidR="00013DD9">
        <w:rPr>
          <w:rFonts w:ascii="Times New Roman" w:hAnsi="Times New Roman" w:cs="Times New Roman"/>
          <w:sz w:val="24"/>
          <w:szCs w:val="24"/>
        </w:rPr>
        <w:t>“</w:t>
      </w:r>
      <w:r w:rsidR="00013DD9">
        <w:rPr>
          <w:rFonts w:ascii="Times New Roman" w:hAnsi="Times New Roman" w:cs="Times New Roman"/>
          <w:sz w:val="24"/>
          <w:szCs w:val="24"/>
          <w:lang w:val="ro-RO"/>
        </w:rPr>
        <w:t>întrebări mari asupra</w:t>
      </w:r>
      <w:r w:rsidR="00E61F02">
        <w:rPr>
          <w:rFonts w:ascii="Times New Roman" w:hAnsi="Times New Roman" w:cs="Times New Roman"/>
          <w:sz w:val="24"/>
          <w:szCs w:val="24"/>
          <w:lang w:val="ro-RO"/>
        </w:rPr>
        <w:t xml:space="preserve"> unor</w:t>
      </w:r>
      <w:r w:rsidR="00013DD9">
        <w:rPr>
          <w:rFonts w:ascii="Times New Roman" w:hAnsi="Times New Roman" w:cs="Times New Roman"/>
          <w:sz w:val="24"/>
          <w:szCs w:val="24"/>
          <w:lang w:val="ro-RO"/>
        </w:rPr>
        <w:t xml:space="preserve"> subiecte ample” – </w:t>
      </w:r>
      <w:r w:rsidR="00013DD9" w:rsidRPr="00013DD9">
        <w:rPr>
          <w:rFonts w:ascii="Times New Roman" w:hAnsi="Times New Roman" w:cs="Times New Roman"/>
          <w:i/>
          <w:sz w:val="24"/>
          <w:szCs w:val="24"/>
          <w:lang w:val="ro-RO"/>
        </w:rPr>
        <w:t>Care au fost cauzele profunde ale împânzirii spațiului Europei Occidentale cu castele în secolele X-XII</w:t>
      </w:r>
      <w:r w:rsidR="00013DD9">
        <w:rPr>
          <w:rFonts w:ascii="Times New Roman" w:hAnsi="Times New Roman" w:cs="Times New Roman"/>
          <w:sz w:val="24"/>
          <w:szCs w:val="24"/>
          <w:lang w:val="ro-RO"/>
        </w:rPr>
        <w:t>?</w:t>
      </w:r>
      <w:r w:rsidR="00A13A35">
        <w:rPr>
          <w:rFonts w:ascii="Times New Roman" w:hAnsi="Times New Roman" w:cs="Times New Roman"/>
          <w:sz w:val="24"/>
          <w:szCs w:val="24"/>
          <w:lang w:val="ro-RO"/>
        </w:rPr>
        <w:t xml:space="preserve">), în vreme ce la </w:t>
      </w:r>
      <w:r w:rsidR="00A13A35" w:rsidRPr="00E61F02">
        <w:rPr>
          <w:rFonts w:ascii="Times New Roman" w:hAnsi="Times New Roman" w:cs="Times New Roman"/>
          <w:i/>
          <w:sz w:val="24"/>
          <w:szCs w:val="24"/>
          <w:lang w:val="ro-RO"/>
        </w:rPr>
        <w:t>COM</w:t>
      </w:r>
      <w:r w:rsidR="00A13A35">
        <w:rPr>
          <w:rFonts w:ascii="Times New Roman" w:hAnsi="Times New Roman" w:cs="Times New Roman"/>
          <w:sz w:val="24"/>
          <w:szCs w:val="24"/>
          <w:lang w:val="ro-RO"/>
        </w:rPr>
        <w:t xml:space="preserve"> va fi privilegiată micro-istoria (</w:t>
      </w:r>
      <w:r w:rsidR="00A13A35">
        <w:rPr>
          <w:rFonts w:ascii="Times New Roman" w:hAnsi="Times New Roman" w:cs="Times New Roman"/>
          <w:sz w:val="24"/>
          <w:szCs w:val="24"/>
        </w:rPr>
        <w:t>“</w:t>
      </w:r>
      <w:r w:rsidR="00A13A35">
        <w:rPr>
          <w:rFonts w:ascii="Times New Roman" w:hAnsi="Times New Roman" w:cs="Times New Roman"/>
          <w:sz w:val="24"/>
          <w:szCs w:val="24"/>
          <w:lang w:val="ro-RO"/>
        </w:rPr>
        <w:t>întrebări mari asupra</w:t>
      </w:r>
      <w:r w:rsidR="00E61F02">
        <w:rPr>
          <w:rFonts w:ascii="Times New Roman" w:hAnsi="Times New Roman" w:cs="Times New Roman"/>
          <w:sz w:val="24"/>
          <w:szCs w:val="24"/>
          <w:lang w:val="ro-RO"/>
        </w:rPr>
        <w:t xml:space="preserve"> unor</w:t>
      </w:r>
      <w:r w:rsidR="00A13A35">
        <w:rPr>
          <w:rFonts w:ascii="Times New Roman" w:hAnsi="Times New Roman" w:cs="Times New Roman"/>
          <w:sz w:val="24"/>
          <w:szCs w:val="24"/>
          <w:lang w:val="ro-RO"/>
        </w:rPr>
        <w:t xml:space="preserve"> subiecte mici” – e.g. </w:t>
      </w:r>
      <w:r w:rsidR="00A13A35" w:rsidRPr="00013DD9">
        <w:rPr>
          <w:rFonts w:ascii="Times New Roman" w:hAnsi="Times New Roman" w:cs="Times New Roman"/>
          <w:i/>
          <w:sz w:val="24"/>
          <w:szCs w:val="24"/>
          <w:lang w:val="ro-RO"/>
        </w:rPr>
        <w:t>Ce putem afla despre lumea medievală studiind</w:t>
      </w:r>
      <w:r w:rsidR="00013DD9">
        <w:rPr>
          <w:rFonts w:ascii="Times New Roman" w:hAnsi="Times New Roman" w:cs="Times New Roman"/>
          <w:i/>
          <w:sz w:val="24"/>
          <w:szCs w:val="24"/>
          <w:lang w:val="ro-RO"/>
        </w:rPr>
        <w:t xml:space="preserve"> un anume castel, de pildă</w:t>
      </w:r>
      <w:r w:rsidR="00A13A35" w:rsidRPr="00013DD9">
        <w:rPr>
          <w:rFonts w:ascii="Times New Roman" w:hAnsi="Times New Roman" w:cs="Times New Roman"/>
          <w:i/>
          <w:sz w:val="24"/>
          <w:szCs w:val="24"/>
          <w:lang w:val="ro-RO"/>
        </w:rPr>
        <w:t xml:space="preserve"> Château-Gaillard</w:t>
      </w:r>
      <w:r w:rsidR="00A13A35">
        <w:rPr>
          <w:rFonts w:ascii="Times New Roman" w:hAnsi="Times New Roman" w:cs="Times New Roman"/>
          <w:sz w:val="24"/>
          <w:szCs w:val="24"/>
          <w:lang w:val="ro-RO"/>
        </w:rPr>
        <w:t>?</w:t>
      </w:r>
      <w:r w:rsidR="00A13A35">
        <w:rPr>
          <w:rFonts w:ascii="Times New Roman" w:hAnsi="Times New Roman" w:cs="Times New Roman"/>
          <w:sz w:val="24"/>
          <w:szCs w:val="24"/>
        </w:rPr>
        <w:t>)</w:t>
      </w:r>
      <w:r w:rsidR="00A13A35">
        <w:rPr>
          <w:rFonts w:ascii="Times New Roman" w:hAnsi="Times New Roman" w:cs="Times New Roman"/>
          <w:sz w:val="24"/>
          <w:szCs w:val="24"/>
          <w:lang w:val="ro-RO"/>
        </w:rPr>
        <w:t xml:space="preserve">    </w:t>
      </w:r>
    </w:p>
    <w:p w:rsidR="00A91A72" w:rsidRPr="00A13A35" w:rsidRDefault="00A91A72" w:rsidP="00E3236B">
      <w:pPr>
        <w:spacing w:after="0" w:line="360" w:lineRule="auto"/>
        <w:ind w:firstLine="720"/>
        <w:jc w:val="both"/>
        <w:rPr>
          <w:rFonts w:ascii="Times New Roman" w:hAnsi="Times New Roman" w:cs="Times New Roman"/>
          <w:sz w:val="24"/>
          <w:szCs w:val="24"/>
          <w:lang w:val="ro-RO"/>
        </w:rPr>
      </w:pPr>
      <w:r w:rsidRPr="00A13A35">
        <w:rPr>
          <w:rFonts w:ascii="Times New Roman" w:hAnsi="Times New Roman" w:cs="Times New Roman"/>
          <w:sz w:val="24"/>
          <w:szCs w:val="24"/>
          <w:lang w:val="ro-RO"/>
        </w:rPr>
        <w:t>Ambele cursuri încearcă să găsească un echilibru între predarea modulară, al cărei risc este de a prezenta cunoștințe prea izolate și fragmentare, și cea tradițională, centrată pe narațiuni și cronologii. Studenții își vor putea astfel însuși, pe căi și în moduri diferite, un set minimal de cunoştinţe şi de noţiuni de bază ale istoriei medievale universale.</w:t>
      </w:r>
      <w:r w:rsidRPr="00A13A35">
        <w:rPr>
          <w:rStyle w:val="FootnoteReference"/>
          <w:rFonts w:ascii="Times New Roman" w:hAnsi="Times New Roman" w:cs="Times New Roman"/>
          <w:sz w:val="24"/>
          <w:szCs w:val="24"/>
          <w:lang w:val="ro-RO"/>
        </w:rPr>
        <w:footnoteReference w:id="1"/>
      </w:r>
      <w:r w:rsidRPr="00A13A35">
        <w:rPr>
          <w:rFonts w:ascii="Times New Roman" w:hAnsi="Times New Roman" w:cs="Times New Roman"/>
          <w:sz w:val="24"/>
          <w:szCs w:val="24"/>
          <w:lang w:val="ro-RO"/>
        </w:rPr>
        <w:t xml:space="preserve"> </w:t>
      </w:r>
      <w:r w:rsidR="009B565B" w:rsidRPr="00A13A35">
        <w:rPr>
          <w:rFonts w:ascii="Times New Roman" w:hAnsi="Times New Roman" w:cs="Times New Roman"/>
          <w:sz w:val="24"/>
          <w:szCs w:val="24"/>
          <w:lang w:val="ro-RO"/>
        </w:rPr>
        <w:t>S</w:t>
      </w:r>
      <w:r w:rsidR="00FF3D0E" w:rsidRPr="00A13A35">
        <w:rPr>
          <w:rFonts w:ascii="Times New Roman" w:hAnsi="Times New Roman" w:cs="Times New Roman"/>
          <w:sz w:val="24"/>
          <w:szCs w:val="24"/>
          <w:lang w:val="ro-RO"/>
        </w:rPr>
        <w:t>uportul scris a</w:t>
      </w:r>
      <w:r w:rsidR="00013DD9">
        <w:rPr>
          <w:rFonts w:ascii="Times New Roman" w:hAnsi="Times New Roman" w:cs="Times New Roman"/>
          <w:sz w:val="24"/>
          <w:szCs w:val="24"/>
          <w:lang w:val="ro-RO"/>
        </w:rPr>
        <w:t>l</w:t>
      </w:r>
      <w:r w:rsidR="00FF3D0E" w:rsidRPr="00A13A35">
        <w:rPr>
          <w:rFonts w:ascii="Times New Roman" w:hAnsi="Times New Roman" w:cs="Times New Roman"/>
          <w:sz w:val="24"/>
          <w:szCs w:val="24"/>
          <w:lang w:val="ro-RO"/>
        </w:rPr>
        <w:t xml:space="preserve"> acestui</w:t>
      </w:r>
      <w:r w:rsidR="009B565B" w:rsidRPr="00A13A35">
        <w:rPr>
          <w:rFonts w:ascii="Times New Roman" w:hAnsi="Times New Roman" w:cs="Times New Roman"/>
          <w:sz w:val="24"/>
          <w:szCs w:val="24"/>
          <w:lang w:val="ro-RO"/>
        </w:rPr>
        <w:t xml:space="preserve"> curs, care urmează să</w:t>
      </w:r>
      <w:r w:rsidR="00FF3D0E" w:rsidRPr="00A13A35">
        <w:rPr>
          <w:rFonts w:ascii="Times New Roman" w:hAnsi="Times New Roman" w:cs="Times New Roman"/>
          <w:sz w:val="24"/>
          <w:szCs w:val="24"/>
          <w:lang w:val="ro-RO"/>
        </w:rPr>
        <w:t xml:space="preserve"> fi</w:t>
      </w:r>
      <w:r w:rsidR="009B565B" w:rsidRPr="00A13A35">
        <w:rPr>
          <w:rFonts w:ascii="Times New Roman" w:hAnsi="Times New Roman" w:cs="Times New Roman"/>
          <w:sz w:val="24"/>
          <w:szCs w:val="24"/>
          <w:lang w:val="ro-RO"/>
        </w:rPr>
        <w:t>e</w:t>
      </w:r>
      <w:r w:rsidR="00375309" w:rsidRPr="00A13A35">
        <w:rPr>
          <w:rFonts w:ascii="Times New Roman" w:hAnsi="Times New Roman" w:cs="Times New Roman"/>
          <w:sz w:val="24"/>
          <w:szCs w:val="24"/>
          <w:lang w:val="ro-RO"/>
        </w:rPr>
        <w:t xml:space="preserve"> distribuit</w:t>
      </w:r>
      <w:r w:rsidR="00FF3D0E" w:rsidRPr="00A13A35">
        <w:rPr>
          <w:rFonts w:ascii="Times New Roman" w:hAnsi="Times New Roman" w:cs="Times New Roman"/>
          <w:sz w:val="24"/>
          <w:szCs w:val="24"/>
          <w:lang w:val="ro-RO"/>
        </w:rPr>
        <w:t xml:space="preserve"> studenților la primul seminar, se adresează, în egală măsură, studenților celor trei secții, </w:t>
      </w:r>
      <w:r w:rsidR="00FF3D0E" w:rsidRPr="00A13A35">
        <w:rPr>
          <w:rFonts w:ascii="Times New Roman" w:hAnsi="Times New Roman" w:cs="Times New Roman"/>
          <w:i/>
          <w:sz w:val="24"/>
          <w:szCs w:val="24"/>
          <w:lang w:val="ro-RO"/>
        </w:rPr>
        <w:t>Istorie, Studii Europene</w:t>
      </w:r>
      <w:r w:rsidR="00FF3D0E" w:rsidRPr="00A13A35">
        <w:rPr>
          <w:rFonts w:ascii="Times New Roman" w:hAnsi="Times New Roman" w:cs="Times New Roman"/>
          <w:sz w:val="24"/>
          <w:szCs w:val="24"/>
          <w:lang w:val="ro-RO"/>
        </w:rPr>
        <w:t xml:space="preserve"> și </w:t>
      </w:r>
      <w:r w:rsidR="00FF3D0E" w:rsidRPr="00A13A35">
        <w:rPr>
          <w:rFonts w:ascii="Times New Roman" w:hAnsi="Times New Roman" w:cs="Times New Roman"/>
          <w:i/>
          <w:sz w:val="24"/>
          <w:szCs w:val="24"/>
          <w:lang w:val="ro-RO"/>
        </w:rPr>
        <w:t>Istoria Artei</w:t>
      </w:r>
      <w:r w:rsidR="00FF3D0E" w:rsidRPr="00A13A35">
        <w:rPr>
          <w:rFonts w:ascii="Times New Roman" w:hAnsi="Times New Roman" w:cs="Times New Roman"/>
          <w:sz w:val="24"/>
          <w:szCs w:val="24"/>
          <w:lang w:val="ro-RO"/>
        </w:rPr>
        <w:t>, înscriși la unul din cele două module.</w:t>
      </w:r>
      <w:r w:rsidR="009B565B" w:rsidRPr="00A13A35">
        <w:rPr>
          <w:rFonts w:ascii="Times New Roman" w:hAnsi="Times New Roman" w:cs="Times New Roman"/>
          <w:sz w:val="24"/>
          <w:szCs w:val="24"/>
          <w:lang w:val="ro-RO"/>
        </w:rPr>
        <w:t xml:space="preserve"> Toate celelalte materiale necesare (syllabi, bibliografii, etc.) vor fi d</w:t>
      </w:r>
      <w:r w:rsidR="00E61F02">
        <w:rPr>
          <w:rFonts w:ascii="Times New Roman" w:hAnsi="Times New Roman" w:cs="Times New Roman"/>
          <w:sz w:val="24"/>
          <w:szCs w:val="24"/>
          <w:lang w:val="ro-RO"/>
        </w:rPr>
        <w:t>isponibile</w:t>
      </w:r>
      <w:r w:rsidR="009B565B" w:rsidRPr="00A13A35">
        <w:rPr>
          <w:rFonts w:ascii="Times New Roman" w:hAnsi="Times New Roman" w:cs="Times New Roman"/>
          <w:sz w:val="24"/>
          <w:szCs w:val="24"/>
          <w:lang w:val="ro-RO"/>
        </w:rPr>
        <w:t xml:space="preserve"> la începutul cursului</w:t>
      </w:r>
      <w:r w:rsidR="00E61F02">
        <w:rPr>
          <w:rFonts w:ascii="Times New Roman" w:hAnsi="Times New Roman" w:cs="Times New Roman"/>
          <w:sz w:val="24"/>
          <w:szCs w:val="24"/>
          <w:lang w:val="ro-RO"/>
        </w:rPr>
        <w:t xml:space="preserve"> pe platforma MS Teams</w:t>
      </w:r>
      <w:r w:rsidR="009B565B" w:rsidRPr="00A13A35">
        <w:rPr>
          <w:rFonts w:ascii="Times New Roman" w:hAnsi="Times New Roman" w:cs="Times New Roman"/>
          <w:sz w:val="24"/>
          <w:szCs w:val="24"/>
          <w:lang w:val="ro-RO"/>
        </w:rPr>
        <w:t>.</w:t>
      </w:r>
    </w:p>
    <w:p w:rsidR="009B565B" w:rsidRDefault="00375309" w:rsidP="00013DD9">
      <w:pPr>
        <w:spacing w:after="0" w:line="360" w:lineRule="auto"/>
        <w:ind w:firstLine="720"/>
        <w:jc w:val="both"/>
        <w:rPr>
          <w:rFonts w:ascii="Times New Roman" w:hAnsi="Times New Roman" w:cs="Times New Roman"/>
          <w:sz w:val="24"/>
          <w:szCs w:val="24"/>
          <w:lang w:val="ro-RO"/>
        </w:rPr>
      </w:pPr>
      <w:r w:rsidRPr="00A13A35">
        <w:rPr>
          <w:rFonts w:ascii="Times New Roman" w:hAnsi="Times New Roman" w:cs="Times New Roman"/>
          <w:sz w:val="24"/>
          <w:szCs w:val="24"/>
          <w:lang w:val="ro-RO"/>
        </w:rPr>
        <w:t xml:space="preserve">Pentru a-i ajuta pe studenții de la </w:t>
      </w:r>
      <w:r w:rsidRPr="00A13A35">
        <w:rPr>
          <w:rFonts w:ascii="Times New Roman" w:hAnsi="Times New Roman" w:cs="Times New Roman"/>
          <w:i/>
          <w:sz w:val="24"/>
          <w:szCs w:val="24"/>
          <w:lang w:val="ro-RO"/>
        </w:rPr>
        <w:t>Istorie</w:t>
      </w:r>
      <w:r w:rsidRPr="00A13A35">
        <w:rPr>
          <w:rFonts w:ascii="Times New Roman" w:hAnsi="Times New Roman" w:cs="Times New Roman"/>
          <w:sz w:val="24"/>
          <w:szCs w:val="24"/>
          <w:lang w:val="ro-RO"/>
        </w:rPr>
        <w:t xml:space="preserve"> să aleagă unul dintre cele două module, </w:t>
      </w:r>
      <w:r w:rsidR="009B565B" w:rsidRPr="00A13A35">
        <w:rPr>
          <w:rFonts w:ascii="Times New Roman" w:hAnsi="Times New Roman" w:cs="Times New Roman"/>
          <w:sz w:val="24"/>
          <w:szCs w:val="24"/>
          <w:lang w:val="ro-RO"/>
        </w:rPr>
        <w:t xml:space="preserve">am așezat </w:t>
      </w:r>
      <w:r w:rsidR="00013DD9">
        <w:rPr>
          <w:rFonts w:ascii="Times New Roman" w:hAnsi="Times New Roman" w:cs="Times New Roman"/>
          <w:sz w:val="24"/>
          <w:szCs w:val="24"/>
          <w:lang w:val="ro-RO"/>
        </w:rPr>
        <w:t>în paralele</w:t>
      </w:r>
      <w:r w:rsidR="009B565B" w:rsidRPr="00A13A35">
        <w:rPr>
          <w:rFonts w:ascii="Times New Roman" w:hAnsi="Times New Roman" w:cs="Times New Roman"/>
          <w:sz w:val="24"/>
          <w:szCs w:val="24"/>
          <w:lang w:val="ro-RO"/>
        </w:rPr>
        <w:t xml:space="preserve"> temele</w:t>
      </w:r>
      <w:r w:rsidR="00013DD9">
        <w:rPr>
          <w:rFonts w:ascii="Times New Roman" w:hAnsi="Times New Roman" w:cs="Times New Roman"/>
          <w:sz w:val="24"/>
          <w:szCs w:val="24"/>
          <w:lang w:val="ro-RO"/>
        </w:rPr>
        <w:t xml:space="preserve"> de curs și seminar,</w:t>
      </w:r>
      <w:r w:rsidR="009B565B" w:rsidRPr="00A13A35">
        <w:rPr>
          <w:rFonts w:ascii="Times New Roman" w:hAnsi="Times New Roman" w:cs="Times New Roman"/>
          <w:sz w:val="24"/>
          <w:szCs w:val="24"/>
          <w:lang w:val="ro-RO"/>
        </w:rPr>
        <w:t xml:space="preserve"> în două tabele.</w:t>
      </w:r>
      <w:r w:rsidR="00013DD9">
        <w:rPr>
          <w:rFonts w:ascii="Times New Roman" w:hAnsi="Times New Roman" w:cs="Times New Roman"/>
          <w:sz w:val="24"/>
          <w:szCs w:val="24"/>
          <w:lang w:val="ro-RO"/>
        </w:rPr>
        <w:t xml:space="preserve"> Din rațiuni organizatorice, opțiunea </w:t>
      </w:r>
      <w:r w:rsidR="00013DD9">
        <w:rPr>
          <w:rFonts w:ascii="Times New Roman" w:hAnsi="Times New Roman" w:cs="Times New Roman"/>
          <w:sz w:val="24"/>
          <w:szCs w:val="24"/>
          <w:lang w:val="ro-RO"/>
        </w:rPr>
        <w:lastRenderedPageBreak/>
        <w:t>inițială nu va putea fi schimbată pe parcursul semestrului.</w:t>
      </w:r>
      <w:r w:rsidR="009B565B" w:rsidRPr="00A13A35">
        <w:rPr>
          <w:rFonts w:ascii="Times New Roman" w:hAnsi="Times New Roman" w:cs="Times New Roman"/>
          <w:sz w:val="24"/>
          <w:szCs w:val="24"/>
          <w:lang w:val="ro-RO"/>
        </w:rPr>
        <w:t xml:space="preserve"> Forma finală de evaluare va fi aceeași </w:t>
      </w:r>
      <w:r w:rsidR="00E61F02">
        <w:rPr>
          <w:rFonts w:ascii="Times New Roman" w:hAnsi="Times New Roman" w:cs="Times New Roman"/>
          <w:sz w:val="24"/>
          <w:szCs w:val="24"/>
          <w:lang w:val="ro-RO"/>
        </w:rPr>
        <w:t>pentru</w:t>
      </w:r>
      <w:r w:rsidR="009B565B" w:rsidRPr="00A13A35">
        <w:rPr>
          <w:rFonts w:ascii="Times New Roman" w:hAnsi="Times New Roman" w:cs="Times New Roman"/>
          <w:sz w:val="24"/>
          <w:szCs w:val="24"/>
          <w:lang w:val="ro-RO"/>
        </w:rPr>
        <w:t xml:space="preserve"> ambele module: scrierea unui eseu argumentativ pe marginea unui subiect la alegere din două, în</w:t>
      </w:r>
      <w:r w:rsidR="00E61F02">
        <w:rPr>
          <w:rFonts w:ascii="Times New Roman" w:hAnsi="Times New Roman" w:cs="Times New Roman"/>
          <w:sz w:val="24"/>
          <w:szCs w:val="24"/>
          <w:lang w:val="ro-RO"/>
        </w:rPr>
        <w:t>tr-un</w:t>
      </w:r>
      <w:r w:rsidR="009B565B" w:rsidRPr="00A13A35">
        <w:rPr>
          <w:rFonts w:ascii="Times New Roman" w:hAnsi="Times New Roman" w:cs="Times New Roman"/>
          <w:sz w:val="24"/>
          <w:szCs w:val="24"/>
          <w:lang w:val="ro-RO"/>
        </w:rPr>
        <w:t xml:space="preserve"> </w:t>
      </w:r>
      <w:r w:rsidR="00E61F02">
        <w:rPr>
          <w:rFonts w:ascii="Times New Roman" w:hAnsi="Times New Roman" w:cs="Times New Roman"/>
          <w:sz w:val="24"/>
          <w:szCs w:val="24"/>
          <w:lang w:val="ro-RO"/>
        </w:rPr>
        <w:t>interval de</w:t>
      </w:r>
      <w:r w:rsidR="009B565B" w:rsidRPr="00A13A35">
        <w:rPr>
          <w:rFonts w:ascii="Times New Roman" w:hAnsi="Times New Roman" w:cs="Times New Roman"/>
          <w:sz w:val="24"/>
          <w:szCs w:val="24"/>
          <w:lang w:val="ro-RO"/>
        </w:rPr>
        <w:t xml:space="preserve"> două ore. Întrucât în acest semestru cursul se va desfășura on-line, examenul va avea loc în același mod. Pe parcursul celor două ore de examen, studenții vor putea să folosească toate material</w:t>
      </w:r>
      <w:r w:rsidR="00E61F02">
        <w:rPr>
          <w:rFonts w:ascii="Times New Roman" w:hAnsi="Times New Roman" w:cs="Times New Roman"/>
          <w:sz w:val="24"/>
          <w:szCs w:val="24"/>
          <w:lang w:val="ro-RO"/>
        </w:rPr>
        <w:t xml:space="preserve">ele pe care le au la dispoziție (notițe de curs și de seminar, cărți, resurse web, etc.), </w:t>
      </w:r>
      <w:r w:rsidR="00013DD9">
        <w:rPr>
          <w:rFonts w:ascii="Times New Roman" w:hAnsi="Times New Roman" w:cs="Times New Roman"/>
          <w:sz w:val="24"/>
          <w:szCs w:val="24"/>
          <w:lang w:val="ro-RO"/>
        </w:rPr>
        <w:t xml:space="preserve">însă </w:t>
      </w:r>
      <w:r w:rsidR="00E3236B" w:rsidRPr="00A13A35">
        <w:rPr>
          <w:rFonts w:ascii="Times New Roman" w:hAnsi="Times New Roman" w:cs="Times New Roman"/>
          <w:sz w:val="24"/>
          <w:szCs w:val="24"/>
          <w:lang w:val="ro-RO"/>
        </w:rPr>
        <w:t>plagiat</w:t>
      </w:r>
      <w:r w:rsidR="00013DD9">
        <w:rPr>
          <w:rFonts w:ascii="Times New Roman" w:hAnsi="Times New Roman" w:cs="Times New Roman"/>
          <w:sz w:val="24"/>
          <w:szCs w:val="24"/>
          <w:lang w:val="ro-RO"/>
        </w:rPr>
        <w:t>ul</w:t>
      </w:r>
      <w:r w:rsidR="00E3236B" w:rsidRPr="00A13A35">
        <w:rPr>
          <w:rFonts w:ascii="Times New Roman" w:hAnsi="Times New Roman" w:cs="Times New Roman"/>
          <w:sz w:val="24"/>
          <w:szCs w:val="24"/>
          <w:lang w:val="ro-RO"/>
        </w:rPr>
        <w:t xml:space="preserve"> va fi drastic sancționat.</w:t>
      </w:r>
    </w:p>
    <w:p w:rsidR="00E61F02" w:rsidRPr="00A13A35" w:rsidRDefault="00E61F02" w:rsidP="00013DD9">
      <w:pPr>
        <w:spacing w:after="0" w:line="360" w:lineRule="auto"/>
        <w:ind w:firstLine="720"/>
        <w:jc w:val="both"/>
        <w:rPr>
          <w:rFonts w:ascii="Times New Roman" w:hAnsi="Times New Roman" w:cs="Times New Roman"/>
          <w:sz w:val="24"/>
          <w:szCs w:val="24"/>
          <w:lang w:val="ro-RO"/>
        </w:rPr>
      </w:pPr>
      <w:bookmarkStart w:id="0" w:name="_GoBack"/>
      <w:bookmarkEnd w:id="0"/>
    </w:p>
    <w:tbl>
      <w:tblPr>
        <w:tblStyle w:val="TableGrid"/>
        <w:tblW w:w="0" w:type="auto"/>
        <w:tblLook w:val="04A0" w:firstRow="1" w:lastRow="0" w:firstColumn="1" w:lastColumn="0" w:noHBand="0" w:noVBand="1"/>
      </w:tblPr>
      <w:tblGrid>
        <w:gridCol w:w="1526"/>
        <w:gridCol w:w="3969"/>
        <w:gridCol w:w="4081"/>
      </w:tblGrid>
      <w:tr w:rsidR="009B565B" w:rsidRPr="00E61F02" w:rsidTr="00E61F02">
        <w:tc>
          <w:tcPr>
            <w:tcW w:w="1526" w:type="dxa"/>
          </w:tcPr>
          <w:p w:rsidR="009B565B" w:rsidRPr="00E61F02" w:rsidRDefault="009B565B" w:rsidP="00E3236B">
            <w:pPr>
              <w:jc w:val="center"/>
              <w:rPr>
                <w:rFonts w:ascii="Times New Roman" w:hAnsi="Times New Roman" w:cs="Times New Roman"/>
                <w:b/>
                <w:lang w:val="ro-RO"/>
              </w:rPr>
            </w:pPr>
          </w:p>
        </w:tc>
        <w:tc>
          <w:tcPr>
            <w:tcW w:w="3969" w:type="dxa"/>
          </w:tcPr>
          <w:p w:rsidR="009B565B" w:rsidRPr="00E61F02" w:rsidRDefault="009B565B" w:rsidP="00E3236B">
            <w:pPr>
              <w:jc w:val="center"/>
              <w:rPr>
                <w:rFonts w:ascii="Times New Roman" w:hAnsi="Times New Roman" w:cs="Times New Roman"/>
                <w:b/>
                <w:lang w:val="ro-RO"/>
              </w:rPr>
            </w:pPr>
            <w:r w:rsidRPr="00E61F02">
              <w:rPr>
                <w:rFonts w:ascii="Times New Roman" w:hAnsi="Times New Roman" w:cs="Times New Roman"/>
                <w:b/>
                <w:lang w:val="ro-RO"/>
              </w:rPr>
              <w:t>Evul Mediu Occidental</w:t>
            </w:r>
          </w:p>
        </w:tc>
        <w:tc>
          <w:tcPr>
            <w:tcW w:w="4081" w:type="dxa"/>
          </w:tcPr>
          <w:p w:rsidR="009B565B" w:rsidRPr="00E61F02" w:rsidRDefault="009B565B" w:rsidP="00E3236B">
            <w:pPr>
              <w:jc w:val="center"/>
              <w:rPr>
                <w:rFonts w:ascii="Times New Roman" w:hAnsi="Times New Roman" w:cs="Times New Roman"/>
                <w:b/>
                <w:lang w:val="ro-RO"/>
              </w:rPr>
            </w:pPr>
            <w:r w:rsidRPr="00E61F02">
              <w:rPr>
                <w:rFonts w:ascii="Times New Roman" w:hAnsi="Times New Roman" w:cs="Times New Roman"/>
                <w:b/>
                <w:lang w:val="ro-RO"/>
              </w:rPr>
              <w:t>Civilizația Occidentului Medieval</w:t>
            </w:r>
          </w:p>
          <w:p w:rsidR="00E3236B" w:rsidRPr="00E61F02" w:rsidRDefault="00E3236B" w:rsidP="00E3236B">
            <w:pPr>
              <w:jc w:val="center"/>
              <w:rPr>
                <w:rFonts w:ascii="Times New Roman" w:hAnsi="Times New Roman" w:cs="Times New Roman"/>
                <w:b/>
                <w:lang w:val="ro-RO"/>
              </w:rPr>
            </w:pPr>
          </w:p>
        </w:tc>
      </w:tr>
      <w:tr w:rsidR="009B565B" w:rsidRPr="00E61F02" w:rsidTr="00E61F02">
        <w:tc>
          <w:tcPr>
            <w:tcW w:w="1526" w:type="dxa"/>
          </w:tcPr>
          <w:p w:rsidR="009B565B" w:rsidRPr="00E61F02" w:rsidRDefault="009B565B" w:rsidP="00E3236B">
            <w:pPr>
              <w:jc w:val="center"/>
              <w:rPr>
                <w:rFonts w:ascii="Times New Roman" w:hAnsi="Times New Roman" w:cs="Times New Roman"/>
                <w:b/>
                <w:lang w:val="ro-RO"/>
              </w:rPr>
            </w:pPr>
            <w:r w:rsidRPr="00E61F02">
              <w:rPr>
                <w:rFonts w:ascii="Times New Roman" w:hAnsi="Times New Roman" w:cs="Times New Roman"/>
                <w:b/>
                <w:lang w:val="ro-RO"/>
              </w:rPr>
              <w:t>Curs 1</w:t>
            </w:r>
          </w:p>
        </w:tc>
        <w:tc>
          <w:tcPr>
            <w:tcW w:w="3969" w:type="dxa"/>
          </w:tcPr>
          <w:p w:rsidR="009B565B" w:rsidRPr="00E61F02" w:rsidRDefault="00E3236B" w:rsidP="00E3236B">
            <w:pPr>
              <w:jc w:val="both"/>
              <w:rPr>
                <w:rFonts w:ascii="Times New Roman" w:hAnsi="Times New Roman" w:cs="Times New Roman"/>
                <w:lang w:val="ro-RO"/>
              </w:rPr>
            </w:pPr>
            <w:r w:rsidRPr="00E61F02">
              <w:rPr>
                <w:rFonts w:ascii="Times New Roman" w:hAnsi="Times New Roman" w:cs="Times New Roman"/>
                <w:lang w:val="ro-RO"/>
              </w:rPr>
              <w:t>Ce este Evul Mediu?</w:t>
            </w:r>
          </w:p>
        </w:tc>
        <w:tc>
          <w:tcPr>
            <w:tcW w:w="4081" w:type="dxa"/>
          </w:tcPr>
          <w:p w:rsidR="009B565B" w:rsidRPr="00E61F02" w:rsidRDefault="00E3236B" w:rsidP="00E3236B">
            <w:pPr>
              <w:jc w:val="both"/>
              <w:rPr>
                <w:rFonts w:ascii="Times New Roman" w:hAnsi="Times New Roman" w:cs="Times New Roman"/>
                <w:lang w:val="ro-RO"/>
              </w:rPr>
            </w:pPr>
            <w:r w:rsidRPr="00E61F02">
              <w:rPr>
                <w:rFonts w:ascii="Times New Roman" w:hAnsi="Times New Roman" w:cs="Times New Roman"/>
                <w:lang w:val="ro-RO"/>
              </w:rPr>
              <w:t>Imagini ale Evului Mediu</w:t>
            </w:r>
          </w:p>
        </w:tc>
      </w:tr>
      <w:tr w:rsidR="009B565B" w:rsidRPr="00E61F02" w:rsidTr="00E61F02">
        <w:tc>
          <w:tcPr>
            <w:tcW w:w="1526" w:type="dxa"/>
          </w:tcPr>
          <w:p w:rsidR="009B565B" w:rsidRPr="00E61F02" w:rsidRDefault="009B565B" w:rsidP="00E3236B">
            <w:pPr>
              <w:jc w:val="center"/>
              <w:rPr>
                <w:rFonts w:ascii="Times New Roman" w:hAnsi="Times New Roman" w:cs="Times New Roman"/>
                <w:b/>
                <w:lang w:val="ro-RO"/>
              </w:rPr>
            </w:pPr>
            <w:r w:rsidRPr="00E61F02">
              <w:rPr>
                <w:rFonts w:ascii="Times New Roman" w:hAnsi="Times New Roman" w:cs="Times New Roman"/>
                <w:b/>
                <w:lang w:val="ro-RO"/>
              </w:rPr>
              <w:t>Curs 2</w:t>
            </w:r>
          </w:p>
        </w:tc>
        <w:tc>
          <w:tcPr>
            <w:tcW w:w="3969" w:type="dxa"/>
          </w:tcPr>
          <w:p w:rsidR="009B565B" w:rsidRPr="00E61F02" w:rsidRDefault="00E3236B" w:rsidP="00E3236B">
            <w:pPr>
              <w:jc w:val="both"/>
              <w:rPr>
                <w:rFonts w:ascii="Times New Roman" w:hAnsi="Times New Roman" w:cs="Times New Roman"/>
                <w:lang w:val="ro-RO"/>
              </w:rPr>
            </w:pPr>
            <w:r w:rsidRPr="00E61F02">
              <w:rPr>
                <w:rFonts w:ascii="Times New Roman" w:hAnsi="Times New Roman" w:cs="Times New Roman"/>
                <w:lang w:val="ro-RO"/>
              </w:rPr>
              <w:t>De la Antichitate la Evul Mediu: ruptură sau continuitate? (sec. IV-VIII)</w:t>
            </w:r>
          </w:p>
        </w:tc>
        <w:tc>
          <w:tcPr>
            <w:tcW w:w="4081" w:type="dxa"/>
          </w:tcPr>
          <w:p w:rsidR="009B565B" w:rsidRPr="00E61F02" w:rsidRDefault="00E3236B" w:rsidP="00E3236B">
            <w:pPr>
              <w:jc w:val="both"/>
              <w:rPr>
                <w:rFonts w:ascii="Times New Roman" w:hAnsi="Times New Roman" w:cs="Times New Roman"/>
                <w:lang w:val="ro-RO"/>
              </w:rPr>
            </w:pPr>
            <w:r w:rsidRPr="00E61F02">
              <w:rPr>
                <w:rFonts w:ascii="Times New Roman" w:hAnsi="Times New Roman" w:cs="Times New Roman"/>
                <w:lang w:val="ro-RO"/>
              </w:rPr>
              <w:t>Romani și barbari (sec. IV-VIII)</w:t>
            </w:r>
          </w:p>
        </w:tc>
      </w:tr>
      <w:tr w:rsidR="009B565B" w:rsidRPr="00E61F02" w:rsidTr="00E61F02">
        <w:tc>
          <w:tcPr>
            <w:tcW w:w="1526" w:type="dxa"/>
          </w:tcPr>
          <w:p w:rsidR="009B565B" w:rsidRPr="00E61F02" w:rsidRDefault="009B565B" w:rsidP="00E3236B">
            <w:pPr>
              <w:jc w:val="center"/>
              <w:rPr>
                <w:rFonts w:ascii="Times New Roman" w:hAnsi="Times New Roman" w:cs="Times New Roman"/>
                <w:b/>
                <w:lang w:val="ro-RO"/>
              </w:rPr>
            </w:pPr>
            <w:r w:rsidRPr="00E61F02">
              <w:rPr>
                <w:rFonts w:ascii="Times New Roman" w:hAnsi="Times New Roman" w:cs="Times New Roman"/>
                <w:b/>
                <w:lang w:val="ro-RO"/>
              </w:rPr>
              <w:t>Curs 3</w:t>
            </w:r>
          </w:p>
        </w:tc>
        <w:tc>
          <w:tcPr>
            <w:tcW w:w="3969" w:type="dxa"/>
          </w:tcPr>
          <w:p w:rsidR="009B565B" w:rsidRPr="00E61F02" w:rsidRDefault="00E3236B" w:rsidP="00E3236B">
            <w:pPr>
              <w:jc w:val="both"/>
              <w:rPr>
                <w:rFonts w:ascii="Times New Roman" w:hAnsi="Times New Roman" w:cs="Times New Roman"/>
                <w:lang w:val="ro-RO"/>
              </w:rPr>
            </w:pPr>
            <w:r w:rsidRPr="00E61F02">
              <w:rPr>
                <w:rFonts w:ascii="Times New Roman" w:hAnsi="Times New Roman" w:cs="Times New Roman"/>
                <w:lang w:val="ro-RO"/>
              </w:rPr>
              <w:t>Evanghelizarea Europei (sec. I-XI)</w:t>
            </w:r>
          </w:p>
        </w:tc>
        <w:tc>
          <w:tcPr>
            <w:tcW w:w="4081" w:type="dxa"/>
          </w:tcPr>
          <w:p w:rsidR="009B565B" w:rsidRPr="00E61F02" w:rsidRDefault="00E3236B" w:rsidP="00E3236B">
            <w:pPr>
              <w:jc w:val="both"/>
              <w:rPr>
                <w:rFonts w:ascii="Times New Roman" w:hAnsi="Times New Roman" w:cs="Times New Roman"/>
                <w:lang w:val="ro-RO"/>
              </w:rPr>
            </w:pPr>
            <w:r w:rsidRPr="00E61F02">
              <w:rPr>
                <w:rFonts w:ascii="Times New Roman" w:hAnsi="Times New Roman" w:cs="Times New Roman"/>
                <w:lang w:val="ro-RO"/>
              </w:rPr>
              <w:t>Sfinți, episcopi și misionari (sec. I-XI)</w:t>
            </w:r>
          </w:p>
        </w:tc>
      </w:tr>
      <w:tr w:rsidR="009B565B" w:rsidRPr="00E61F02" w:rsidTr="00E61F02">
        <w:tc>
          <w:tcPr>
            <w:tcW w:w="1526" w:type="dxa"/>
          </w:tcPr>
          <w:p w:rsidR="009B565B" w:rsidRPr="00E61F02" w:rsidRDefault="009B565B" w:rsidP="00E3236B">
            <w:pPr>
              <w:jc w:val="center"/>
              <w:rPr>
                <w:rFonts w:ascii="Times New Roman" w:hAnsi="Times New Roman" w:cs="Times New Roman"/>
                <w:b/>
                <w:lang w:val="ro-RO"/>
              </w:rPr>
            </w:pPr>
            <w:r w:rsidRPr="00E61F02">
              <w:rPr>
                <w:rFonts w:ascii="Times New Roman" w:hAnsi="Times New Roman" w:cs="Times New Roman"/>
                <w:b/>
                <w:lang w:val="ro-RO"/>
              </w:rPr>
              <w:t>Curs 4</w:t>
            </w:r>
          </w:p>
        </w:tc>
        <w:tc>
          <w:tcPr>
            <w:tcW w:w="3969" w:type="dxa"/>
          </w:tcPr>
          <w:p w:rsidR="009B565B" w:rsidRPr="00E61F02" w:rsidRDefault="00E3236B" w:rsidP="00E3236B">
            <w:pPr>
              <w:jc w:val="both"/>
              <w:rPr>
                <w:rFonts w:ascii="Times New Roman" w:hAnsi="Times New Roman" w:cs="Times New Roman"/>
                <w:lang w:val="ro-RO"/>
              </w:rPr>
            </w:pPr>
            <w:r w:rsidRPr="00E61F02">
              <w:rPr>
                <w:rFonts w:ascii="Times New Roman" w:hAnsi="Times New Roman" w:cs="Times New Roman"/>
                <w:lang w:val="ro-RO"/>
              </w:rPr>
              <w:t>Europa carolingiană (sec. VIII-IX)</w:t>
            </w:r>
          </w:p>
        </w:tc>
        <w:tc>
          <w:tcPr>
            <w:tcW w:w="4081" w:type="dxa"/>
          </w:tcPr>
          <w:p w:rsidR="009B565B" w:rsidRPr="00E61F02" w:rsidRDefault="00E3236B" w:rsidP="00E3236B">
            <w:pPr>
              <w:jc w:val="both"/>
              <w:rPr>
                <w:rFonts w:ascii="Times New Roman" w:hAnsi="Times New Roman" w:cs="Times New Roman"/>
                <w:lang w:val="ro-RO"/>
              </w:rPr>
            </w:pPr>
            <w:r w:rsidRPr="00E61F02">
              <w:rPr>
                <w:rFonts w:ascii="Times New Roman" w:hAnsi="Times New Roman" w:cs="Times New Roman"/>
                <w:lang w:val="ro-RO"/>
              </w:rPr>
              <w:t>Renașterea carolingiană (sec. VIII-IX)</w:t>
            </w:r>
          </w:p>
        </w:tc>
      </w:tr>
      <w:tr w:rsidR="009B565B" w:rsidRPr="00E61F02" w:rsidTr="00E61F02">
        <w:tc>
          <w:tcPr>
            <w:tcW w:w="1526" w:type="dxa"/>
          </w:tcPr>
          <w:p w:rsidR="009B565B" w:rsidRPr="00E61F02" w:rsidRDefault="009B565B" w:rsidP="00E3236B">
            <w:pPr>
              <w:jc w:val="center"/>
              <w:rPr>
                <w:rFonts w:ascii="Times New Roman" w:hAnsi="Times New Roman" w:cs="Times New Roman"/>
                <w:b/>
                <w:lang w:val="ro-RO"/>
              </w:rPr>
            </w:pPr>
            <w:r w:rsidRPr="00E61F02">
              <w:rPr>
                <w:rFonts w:ascii="Times New Roman" w:hAnsi="Times New Roman" w:cs="Times New Roman"/>
                <w:b/>
                <w:lang w:val="ro-RO"/>
              </w:rPr>
              <w:t>Curs 5</w:t>
            </w:r>
          </w:p>
        </w:tc>
        <w:tc>
          <w:tcPr>
            <w:tcW w:w="3969" w:type="dxa"/>
          </w:tcPr>
          <w:p w:rsidR="009B565B" w:rsidRPr="00E61F02" w:rsidRDefault="00E3236B" w:rsidP="00E3236B">
            <w:pPr>
              <w:jc w:val="both"/>
              <w:rPr>
                <w:rFonts w:ascii="Times New Roman" w:hAnsi="Times New Roman" w:cs="Times New Roman"/>
                <w:lang w:val="ro-RO"/>
              </w:rPr>
            </w:pPr>
            <w:r w:rsidRPr="00E61F02">
              <w:rPr>
                <w:rFonts w:ascii="Times New Roman" w:hAnsi="Times New Roman" w:cs="Times New Roman"/>
                <w:lang w:val="ro-RO"/>
              </w:rPr>
              <w:t>De la veacul întun</w:t>
            </w:r>
            <w:r w:rsidR="00013DD9" w:rsidRPr="00E61F02">
              <w:rPr>
                <w:rFonts w:ascii="Times New Roman" w:hAnsi="Times New Roman" w:cs="Times New Roman"/>
                <w:lang w:val="ro-RO"/>
              </w:rPr>
              <w:t>ecat la prima revoluție europea</w:t>
            </w:r>
            <w:r w:rsidRPr="00E61F02">
              <w:rPr>
                <w:rFonts w:ascii="Times New Roman" w:hAnsi="Times New Roman" w:cs="Times New Roman"/>
                <w:lang w:val="ro-RO"/>
              </w:rPr>
              <w:t>nă (sec. IX-XI)</w:t>
            </w:r>
          </w:p>
        </w:tc>
        <w:tc>
          <w:tcPr>
            <w:tcW w:w="4081" w:type="dxa"/>
          </w:tcPr>
          <w:p w:rsidR="009B565B" w:rsidRPr="00E61F02" w:rsidRDefault="00E3236B" w:rsidP="00E3236B">
            <w:pPr>
              <w:jc w:val="both"/>
              <w:rPr>
                <w:rFonts w:ascii="Times New Roman" w:hAnsi="Times New Roman" w:cs="Times New Roman"/>
                <w:lang w:val="ro-RO"/>
              </w:rPr>
            </w:pPr>
            <w:r w:rsidRPr="00E61F02">
              <w:rPr>
                <w:rFonts w:ascii="Times New Roman" w:hAnsi="Times New Roman" w:cs="Times New Roman"/>
                <w:lang w:val="ro-RO"/>
              </w:rPr>
              <w:t>Anul 1000</w:t>
            </w:r>
          </w:p>
        </w:tc>
      </w:tr>
      <w:tr w:rsidR="009B565B" w:rsidRPr="00E61F02" w:rsidTr="00E61F02">
        <w:tc>
          <w:tcPr>
            <w:tcW w:w="1526" w:type="dxa"/>
          </w:tcPr>
          <w:p w:rsidR="009B565B" w:rsidRPr="00E61F02" w:rsidRDefault="009B565B" w:rsidP="00E3236B">
            <w:pPr>
              <w:jc w:val="center"/>
              <w:rPr>
                <w:rFonts w:ascii="Times New Roman" w:hAnsi="Times New Roman" w:cs="Times New Roman"/>
                <w:b/>
                <w:lang w:val="ro-RO"/>
              </w:rPr>
            </w:pPr>
            <w:r w:rsidRPr="00E61F02">
              <w:rPr>
                <w:rFonts w:ascii="Times New Roman" w:hAnsi="Times New Roman" w:cs="Times New Roman"/>
                <w:b/>
                <w:lang w:val="ro-RO"/>
              </w:rPr>
              <w:t>Curs 6</w:t>
            </w:r>
          </w:p>
        </w:tc>
        <w:tc>
          <w:tcPr>
            <w:tcW w:w="3969" w:type="dxa"/>
          </w:tcPr>
          <w:p w:rsidR="009B565B" w:rsidRPr="00E61F02" w:rsidRDefault="00E3236B" w:rsidP="00E3236B">
            <w:pPr>
              <w:jc w:val="both"/>
              <w:rPr>
                <w:rFonts w:ascii="Times New Roman" w:hAnsi="Times New Roman" w:cs="Times New Roman"/>
                <w:lang w:val="ro-RO"/>
              </w:rPr>
            </w:pPr>
            <w:r w:rsidRPr="00E61F02">
              <w:rPr>
                <w:rFonts w:ascii="Times New Roman" w:hAnsi="Times New Roman" w:cs="Times New Roman"/>
                <w:lang w:val="ro-RO"/>
              </w:rPr>
              <w:t>Încastelarea și restructurarea spațiului (sec. XI-XII)</w:t>
            </w:r>
          </w:p>
        </w:tc>
        <w:tc>
          <w:tcPr>
            <w:tcW w:w="4081" w:type="dxa"/>
          </w:tcPr>
          <w:p w:rsidR="009B565B" w:rsidRPr="00E61F02" w:rsidRDefault="00E3236B" w:rsidP="00E3236B">
            <w:pPr>
              <w:jc w:val="both"/>
              <w:rPr>
                <w:rFonts w:ascii="Times New Roman" w:hAnsi="Times New Roman" w:cs="Times New Roman"/>
                <w:lang w:val="ro-RO"/>
              </w:rPr>
            </w:pPr>
            <w:r w:rsidRPr="00E61F02">
              <w:rPr>
                <w:rFonts w:ascii="Times New Roman" w:hAnsi="Times New Roman" w:cs="Times New Roman"/>
                <w:lang w:val="ro-RO"/>
              </w:rPr>
              <w:t>Castele și cavaleri (sec. XI-XIII)</w:t>
            </w:r>
          </w:p>
        </w:tc>
      </w:tr>
      <w:tr w:rsidR="009B565B" w:rsidRPr="00E61F02" w:rsidTr="00E61F02">
        <w:tc>
          <w:tcPr>
            <w:tcW w:w="1526" w:type="dxa"/>
          </w:tcPr>
          <w:p w:rsidR="009B565B" w:rsidRPr="00E61F02" w:rsidRDefault="009B565B" w:rsidP="00E3236B">
            <w:pPr>
              <w:jc w:val="center"/>
              <w:rPr>
                <w:rFonts w:ascii="Times New Roman" w:hAnsi="Times New Roman" w:cs="Times New Roman"/>
                <w:b/>
                <w:lang w:val="ro-RO"/>
              </w:rPr>
            </w:pPr>
            <w:r w:rsidRPr="00E61F02">
              <w:rPr>
                <w:rFonts w:ascii="Times New Roman" w:hAnsi="Times New Roman" w:cs="Times New Roman"/>
                <w:b/>
                <w:lang w:val="ro-RO"/>
              </w:rPr>
              <w:t>Curs 7</w:t>
            </w:r>
          </w:p>
        </w:tc>
        <w:tc>
          <w:tcPr>
            <w:tcW w:w="3969" w:type="dxa"/>
          </w:tcPr>
          <w:p w:rsidR="009B565B" w:rsidRPr="00E61F02" w:rsidRDefault="00E3236B" w:rsidP="00E3236B">
            <w:pPr>
              <w:jc w:val="both"/>
              <w:rPr>
                <w:rFonts w:ascii="Times New Roman" w:hAnsi="Times New Roman" w:cs="Times New Roman"/>
                <w:lang w:val="ro-RO"/>
              </w:rPr>
            </w:pPr>
            <w:r w:rsidRPr="00E61F02">
              <w:rPr>
                <w:rFonts w:ascii="Times New Roman" w:hAnsi="Times New Roman" w:cs="Times New Roman"/>
                <w:lang w:val="ro-RO"/>
              </w:rPr>
              <w:t>Occidentul Medieval și Islamul (sec. VIII-XII)</w:t>
            </w:r>
          </w:p>
        </w:tc>
        <w:tc>
          <w:tcPr>
            <w:tcW w:w="4081" w:type="dxa"/>
          </w:tcPr>
          <w:p w:rsidR="009B565B" w:rsidRPr="00E61F02" w:rsidRDefault="00E3236B" w:rsidP="00E3236B">
            <w:pPr>
              <w:jc w:val="both"/>
              <w:rPr>
                <w:rFonts w:ascii="Times New Roman" w:hAnsi="Times New Roman" w:cs="Times New Roman"/>
                <w:lang w:val="ro-RO"/>
              </w:rPr>
            </w:pPr>
            <w:r w:rsidRPr="00E61F02">
              <w:rPr>
                <w:rFonts w:ascii="Times New Roman" w:hAnsi="Times New Roman" w:cs="Times New Roman"/>
                <w:lang w:val="ro-RO"/>
              </w:rPr>
              <w:t>Cruciați și sarazini (sec. VIII-XII)</w:t>
            </w:r>
          </w:p>
        </w:tc>
      </w:tr>
      <w:tr w:rsidR="009B565B" w:rsidRPr="00E61F02" w:rsidTr="00E61F02">
        <w:tc>
          <w:tcPr>
            <w:tcW w:w="1526" w:type="dxa"/>
          </w:tcPr>
          <w:p w:rsidR="009B565B" w:rsidRPr="00E61F02" w:rsidRDefault="009B565B" w:rsidP="00E3236B">
            <w:pPr>
              <w:jc w:val="center"/>
              <w:rPr>
                <w:rFonts w:ascii="Times New Roman" w:hAnsi="Times New Roman" w:cs="Times New Roman"/>
                <w:b/>
                <w:lang w:val="ro-RO"/>
              </w:rPr>
            </w:pPr>
            <w:r w:rsidRPr="00E61F02">
              <w:rPr>
                <w:rFonts w:ascii="Times New Roman" w:hAnsi="Times New Roman" w:cs="Times New Roman"/>
                <w:b/>
                <w:lang w:val="ro-RO"/>
              </w:rPr>
              <w:t>Curs 8</w:t>
            </w:r>
          </w:p>
        </w:tc>
        <w:tc>
          <w:tcPr>
            <w:tcW w:w="3969" w:type="dxa"/>
          </w:tcPr>
          <w:p w:rsidR="009B565B" w:rsidRPr="00E61F02" w:rsidRDefault="00E3236B" w:rsidP="00E3236B">
            <w:pPr>
              <w:jc w:val="both"/>
              <w:rPr>
                <w:rFonts w:ascii="Times New Roman" w:hAnsi="Times New Roman" w:cs="Times New Roman"/>
                <w:lang w:val="ro-RO"/>
              </w:rPr>
            </w:pPr>
            <w:r w:rsidRPr="00E61F02">
              <w:rPr>
                <w:rFonts w:ascii="Times New Roman" w:hAnsi="Times New Roman" w:cs="Times New Roman"/>
                <w:lang w:val="ro-RO"/>
              </w:rPr>
              <w:t>Expansiunea Europei Latine (sec. XII-XIII)</w:t>
            </w:r>
          </w:p>
        </w:tc>
        <w:tc>
          <w:tcPr>
            <w:tcW w:w="4081" w:type="dxa"/>
          </w:tcPr>
          <w:p w:rsidR="009B565B" w:rsidRPr="00E61F02" w:rsidRDefault="00E3236B" w:rsidP="00E3236B">
            <w:pPr>
              <w:jc w:val="both"/>
              <w:rPr>
                <w:rFonts w:ascii="Times New Roman" w:hAnsi="Times New Roman" w:cs="Times New Roman"/>
                <w:lang w:val="ro-RO"/>
              </w:rPr>
            </w:pPr>
            <w:r w:rsidRPr="00E61F02">
              <w:rPr>
                <w:rFonts w:ascii="Times New Roman" w:hAnsi="Times New Roman" w:cs="Times New Roman"/>
                <w:lang w:val="ro-RO"/>
              </w:rPr>
              <w:t>Lumea catedralelor (sec. XII-XIII)</w:t>
            </w:r>
          </w:p>
        </w:tc>
      </w:tr>
      <w:tr w:rsidR="009B565B" w:rsidRPr="00E61F02" w:rsidTr="00E61F02">
        <w:tc>
          <w:tcPr>
            <w:tcW w:w="1526" w:type="dxa"/>
          </w:tcPr>
          <w:p w:rsidR="009B565B" w:rsidRPr="00E61F02" w:rsidRDefault="009B565B" w:rsidP="00E3236B">
            <w:pPr>
              <w:jc w:val="center"/>
              <w:rPr>
                <w:rFonts w:ascii="Times New Roman" w:hAnsi="Times New Roman" w:cs="Times New Roman"/>
                <w:b/>
                <w:lang w:val="ro-RO"/>
              </w:rPr>
            </w:pPr>
            <w:r w:rsidRPr="00E61F02">
              <w:rPr>
                <w:rFonts w:ascii="Times New Roman" w:hAnsi="Times New Roman" w:cs="Times New Roman"/>
                <w:b/>
                <w:lang w:val="ro-RO"/>
              </w:rPr>
              <w:t>Curs 9</w:t>
            </w:r>
          </w:p>
        </w:tc>
        <w:tc>
          <w:tcPr>
            <w:tcW w:w="3969" w:type="dxa"/>
          </w:tcPr>
          <w:p w:rsidR="009B565B" w:rsidRPr="00E61F02" w:rsidRDefault="00E3236B" w:rsidP="00E3236B">
            <w:pPr>
              <w:jc w:val="both"/>
              <w:rPr>
                <w:rFonts w:ascii="Times New Roman" w:hAnsi="Times New Roman" w:cs="Times New Roman"/>
                <w:lang w:val="ro-RO"/>
              </w:rPr>
            </w:pPr>
            <w:r w:rsidRPr="00E61F02">
              <w:rPr>
                <w:rFonts w:ascii="Times New Roman" w:hAnsi="Times New Roman" w:cs="Times New Roman"/>
                <w:lang w:val="ro-RO"/>
              </w:rPr>
              <w:t>Monarhiile medievale (sec. XI-XIV)</w:t>
            </w:r>
          </w:p>
        </w:tc>
        <w:tc>
          <w:tcPr>
            <w:tcW w:w="4081" w:type="dxa"/>
          </w:tcPr>
          <w:p w:rsidR="009B565B" w:rsidRPr="00E61F02" w:rsidRDefault="00E3236B" w:rsidP="00E3236B">
            <w:pPr>
              <w:jc w:val="both"/>
              <w:rPr>
                <w:rFonts w:ascii="Times New Roman" w:hAnsi="Times New Roman" w:cs="Times New Roman"/>
                <w:lang w:val="ro-RO"/>
              </w:rPr>
            </w:pPr>
            <w:r w:rsidRPr="00E61F02">
              <w:rPr>
                <w:rFonts w:ascii="Times New Roman" w:hAnsi="Times New Roman" w:cs="Times New Roman"/>
                <w:lang w:val="ro-RO"/>
              </w:rPr>
              <w:t>Papi, împărați și regi (sec. XI-XIV)</w:t>
            </w:r>
          </w:p>
        </w:tc>
      </w:tr>
      <w:tr w:rsidR="009B565B" w:rsidRPr="00E61F02" w:rsidTr="00E61F02">
        <w:tc>
          <w:tcPr>
            <w:tcW w:w="1526" w:type="dxa"/>
          </w:tcPr>
          <w:p w:rsidR="009B565B" w:rsidRPr="00E61F02" w:rsidRDefault="009B565B" w:rsidP="00E3236B">
            <w:pPr>
              <w:jc w:val="center"/>
              <w:rPr>
                <w:rFonts w:ascii="Times New Roman" w:hAnsi="Times New Roman" w:cs="Times New Roman"/>
                <w:b/>
                <w:lang w:val="ro-RO"/>
              </w:rPr>
            </w:pPr>
            <w:r w:rsidRPr="00E61F02">
              <w:rPr>
                <w:rFonts w:ascii="Times New Roman" w:hAnsi="Times New Roman" w:cs="Times New Roman"/>
                <w:b/>
                <w:lang w:val="ro-RO"/>
              </w:rPr>
              <w:t>Curs 10</w:t>
            </w:r>
          </w:p>
        </w:tc>
        <w:tc>
          <w:tcPr>
            <w:tcW w:w="3969" w:type="dxa"/>
          </w:tcPr>
          <w:p w:rsidR="009B565B" w:rsidRPr="00E61F02" w:rsidRDefault="00E3236B" w:rsidP="00E3236B">
            <w:pPr>
              <w:jc w:val="both"/>
              <w:rPr>
                <w:rFonts w:ascii="Times New Roman" w:hAnsi="Times New Roman" w:cs="Times New Roman"/>
                <w:lang w:val="ro-RO"/>
              </w:rPr>
            </w:pPr>
            <w:r w:rsidRPr="00E61F02">
              <w:rPr>
                <w:rFonts w:ascii="Times New Roman" w:hAnsi="Times New Roman" w:cs="Times New Roman"/>
                <w:lang w:val="ro-RO"/>
              </w:rPr>
              <w:t>Comune urbane și rețele comerciale (sec. XII-XIV)</w:t>
            </w:r>
          </w:p>
        </w:tc>
        <w:tc>
          <w:tcPr>
            <w:tcW w:w="4081" w:type="dxa"/>
          </w:tcPr>
          <w:p w:rsidR="009B565B" w:rsidRPr="00E61F02" w:rsidRDefault="00E3236B" w:rsidP="00013DD9">
            <w:pPr>
              <w:jc w:val="both"/>
              <w:rPr>
                <w:rFonts w:ascii="Times New Roman" w:hAnsi="Times New Roman" w:cs="Times New Roman"/>
                <w:lang w:val="ro-RO"/>
              </w:rPr>
            </w:pPr>
            <w:r w:rsidRPr="00E61F02">
              <w:rPr>
                <w:rFonts w:ascii="Times New Roman" w:hAnsi="Times New Roman" w:cs="Times New Roman"/>
                <w:lang w:val="ro-RO"/>
              </w:rPr>
              <w:t>Călători pe drumul mătăsii (sec. XIII-XIV)</w:t>
            </w:r>
          </w:p>
        </w:tc>
      </w:tr>
      <w:tr w:rsidR="009B565B" w:rsidRPr="00E61F02" w:rsidTr="00E61F02">
        <w:tc>
          <w:tcPr>
            <w:tcW w:w="1526" w:type="dxa"/>
          </w:tcPr>
          <w:p w:rsidR="009B565B" w:rsidRPr="00E61F02" w:rsidRDefault="009B565B" w:rsidP="00E3236B">
            <w:pPr>
              <w:jc w:val="center"/>
              <w:rPr>
                <w:rFonts w:ascii="Times New Roman" w:hAnsi="Times New Roman" w:cs="Times New Roman"/>
                <w:b/>
                <w:lang w:val="ro-RO"/>
              </w:rPr>
            </w:pPr>
            <w:r w:rsidRPr="00E61F02">
              <w:rPr>
                <w:rFonts w:ascii="Times New Roman" w:hAnsi="Times New Roman" w:cs="Times New Roman"/>
                <w:b/>
                <w:lang w:val="ro-RO"/>
              </w:rPr>
              <w:t>Curs 11</w:t>
            </w:r>
          </w:p>
        </w:tc>
        <w:tc>
          <w:tcPr>
            <w:tcW w:w="3969" w:type="dxa"/>
          </w:tcPr>
          <w:p w:rsidR="009B565B" w:rsidRPr="00E61F02" w:rsidRDefault="00A6624A" w:rsidP="00E3236B">
            <w:pPr>
              <w:jc w:val="both"/>
              <w:rPr>
                <w:rFonts w:ascii="Times New Roman" w:hAnsi="Times New Roman" w:cs="Times New Roman"/>
                <w:lang w:val="ro-RO"/>
              </w:rPr>
            </w:pPr>
            <w:r w:rsidRPr="00E61F02">
              <w:rPr>
                <w:rFonts w:ascii="Times New Roman" w:hAnsi="Times New Roman" w:cs="Times New Roman"/>
                <w:lang w:val="ro-RO"/>
              </w:rPr>
              <w:t>Literatura</w:t>
            </w:r>
            <w:r w:rsidR="00E3236B" w:rsidRPr="00E61F02">
              <w:rPr>
                <w:rFonts w:ascii="Times New Roman" w:hAnsi="Times New Roman" w:cs="Times New Roman"/>
                <w:lang w:val="ro-RO"/>
              </w:rPr>
              <w:t xml:space="preserve"> medievală (sec. XII-XIV)</w:t>
            </w:r>
          </w:p>
        </w:tc>
        <w:tc>
          <w:tcPr>
            <w:tcW w:w="4081" w:type="dxa"/>
          </w:tcPr>
          <w:p w:rsidR="009B565B" w:rsidRPr="00E61F02" w:rsidRDefault="00E3236B" w:rsidP="00E3236B">
            <w:pPr>
              <w:jc w:val="both"/>
              <w:rPr>
                <w:rFonts w:ascii="Times New Roman" w:hAnsi="Times New Roman" w:cs="Times New Roman"/>
                <w:lang w:val="ro-RO"/>
              </w:rPr>
            </w:pPr>
            <w:r w:rsidRPr="00E61F02">
              <w:rPr>
                <w:rFonts w:ascii="Times New Roman" w:hAnsi="Times New Roman" w:cs="Times New Roman"/>
                <w:lang w:val="ro-RO"/>
              </w:rPr>
              <w:t>Infernul dantesc</w:t>
            </w:r>
          </w:p>
        </w:tc>
      </w:tr>
      <w:tr w:rsidR="009B565B" w:rsidRPr="00E61F02" w:rsidTr="00E61F02">
        <w:tc>
          <w:tcPr>
            <w:tcW w:w="1526" w:type="dxa"/>
          </w:tcPr>
          <w:p w:rsidR="009B565B" w:rsidRPr="00E61F02" w:rsidRDefault="009B565B" w:rsidP="00E3236B">
            <w:pPr>
              <w:jc w:val="center"/>
              <w:rPr>
                <w:rFonts w:ascii="Times New Roman" w:hAnsi="Times New Roman" w:cs="Times New Roman"/>
                <w:b/>
                <w:lang w:val="ro-RO"/>
              </w:rPr>
            </w:pPr>
            <w:r w:rsidRPr="00E61F02">
              <w:rPr>
                <w:rFonts w:ascii="Times New Roman" w:hAnsi="Times New Roman" w:cs="Times New Roman"/>
                <w:b/>
                <w:lang w:val="ro-RO"/>
              </w:rPr>
              <w:t>Curs 12</w:t>
            </w:r>
          </w:p>
        </w:tc>
        <w:tc>
          <w:tcPr>
            <w:tcW w:w="3969" w:type="dxa"/>
          </w:tcPr>
          <w:p w:rsidR="009B565B" w:rsidRPr="00E61F02" w:rsidRDefault="00E3236B" w:rsidP="00E3236B">
            <w:pPr>
              <w:jc w:val="both"/>
              <w:rPr>
                <w:rFonts w:ascii="Times New Roman" w:hAnsi="Times New Roman" w:cs="Times New Roman"/>
                <w:lang w:val="ro-RO"/>
              </w:rPr>
            </w:pPr>
            <w:r w:rsidRPr="00E61F02">
              <w:rPr>
                <w:rFonts w:ascii="Times New Roman" w:hAnsi="Times New Roman" w:cs="Times New Roman"/>
                <w:lang w:val="ro-RO"/>
              </w:rPr>
              <w:t>Criza secolului al XIV-lea</w:t>
            </w:r>
          </w:p>
        </w:tc>
        <w:tc>
          <w:tcPr>
            <w:tcW w:w="4081" w:type="dxa"/>
          </w:tcPr>
          <w:p w:rsidR="009B565B" w:rsidRPr="00E61F02" w:rsidRDefault="00E3236B" w:rsidP="00E3236B">
            <w:pPr>
              <w:jc w:val="both"/>
              <w:rPr>
                <w:rFonts w:ascii="Times New Roman" w:hAnsi="Times New Roman" w:cs="Times New Roman"/>
                <w:lang w:val="ro-RO"/>
              </w:rPr>
            </w:pPr>
            <w:r w:rsidRPr="00E61F02">
              <w:rPr>
                <w:rFonts w:ascii="Times New Roman" w:hAnsi="Times New Roman" w:cs="Times New Roman"/>
                <w:lang w:val="ro-RO"/>
              </w:rPr>
              <w:t>Marea Ciumă</w:t>
            </w:r>
          </w:p>
        </w:tc>
      </w:tr>
      <w:tr w:rsidR="009B565B" w:rsidRPr="00E61F02" w:rsidTr="00E61F02">
        <w:tc>
          <w:tcPr>
            <w:tcW w:w="1526" w:type="dxa"/>
          </w:tcPr>
          <w:p w:rsidR="009B565B" w:rsidRPr="00E61F02" w:rsidRDefault="009B565B" w:rsidP="00E3236B">
            <w:pPr>
              <w:jc w:val="center"/>
              <w:rPr>
                <w:rFonts w:ascii="Times New Roman" w:hAnsi="Times New Roman" w:cs="Times New Roman"/>
                <w:b/>
                <w:lang w:val="ro-RO"/>
              </w:rPr>
            </w:pPr>
            <w:r w:rsidRPr="00E61F02">
              <w:rPr>
                <w:rFonts w:ascii="Times New Roman" w:hAnsi="Times New Roman" w:cs="Times New Roman"/>
                <w:b/>
                <w:lang w:val="ro-RO"/>
              </w:rPr>
              <w:t>Curs 13</w:t>
            </w:r>
          </w:p>
        </w:tc>
        <w:tc>
          <w:tcPr>
            <w:tcW w:w="3969" w:type="dxa"/>
          </w:tcPr>
          <w:p w:rsidR="009B565B" w:rsidRPr="00E61F02" w:rsidRDefault="00E3236B" w:rsidP="00E3236B">
            <w:pPr>
              <w:jc w:val="both"/>
              <w:rPr>
                <w:rFonts w:ascii="Times New Roman" w:hAnsi="Times New Roman" w:cs="Times New Roman"/>
                <w:lang w:val="ro-RO"/>
              </w:rPr>
            </w:pPr>
            <w:r w:rsidRPr="00E61F02">
              <w:rPr>
                <w:rFonts w:ascii="Times New Roman" w:hAnsi="Times New Roman" w:cs="Times New Roman"/>
                <w:lang w:val="ro-RO"/>
              </w:rPr>
              <w:t>De la Evul Mediu la Renaștere: ruptură sau continuitate? (sec. IV-VIII)</w:t>
            </w:r>
          </w:p>
        </w:tc>
        <w:tc>
          <w:tcPr>
            <w:tcW w:w="4081" w:type="dxa"/>
          </w:tcPr>
          <w:p w:rsidR="009B565B" w:rsidRPr="00E61F02" w:rsidRDefault="00E3236B" w:rsidP="00E3236B">
            <w:pPr>
              <w:jc w:val="both"/>
              <w:rPr>
                <w:rFonts w:ascii="Times New Roman" w:hAnsi="Times New Roman" w:cs="Times New Roman"/>
                <w:lang w:val="ro-RO"/>
              </w:rPr>
            </w:pPr>
            <w:r w:rsidRPr="00E61F02">
              <w:rPr>
                <w:rFonts w:ascii="Times New Roman" w:hAnsi="Times New Roman" w:cs="Times New Roman"/>
                <w:lang w:val="ro-RO"/>
              </w:rPr>
              <w:t>Imagini ale Renașterii</w:t>
            </w:r>
          </w:p>
        </w:tc>
      </w:tr>
    </w:tbl>
    <w:p w:rsidR="009B565B" w:rsidRPr="00A13A35" w:rsidRDefault="009B565B" w:rsidP="009B565B">
      <w:pPr>
        <w:spacing w:after="0" w:line="360" w:lineRule="auto"/>
        <w:jc w:val="both"/>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1526"/>
        <w:gridCol w:w="3969"/>
        <w:gridCol w:w="4081"/>
      </w:tblGrid>
      <w:tr w:rsidR="009B565B" w:rsidRPr="00013DD9" w:rsidTr="00E61F02">
        <w:tc>
          <w:tcPr>
            <w:tcW w:w="1526" w:type="dxa"/>
          </w:tcPr>
          <w:p w:rsidR="009B565B" w:rsidRPr="00013DD9" w:rsidRDefault="009B565B" w:rsidP="00A6624A">
            <w:pPr>
              <w:jc w:val="center"/>
              <w:rPr>
                <w:rFonts w:ascii="Times New Roman" w:hAnsi="Times New Roman" w:cs="Times New Roman"/>
                <w:lang w:val="ro-RO"/>
              </w:rPr>
            </w:pPr>
          </w:p>
        </w:tc>
        <w:tc>
          <w:tcPr>
            <w:tcW w:w="3969" w:type="dxa"/>
          </w:tcPr>
          <w:p w:rsidR="009B565B" w:rsidRPr="00013DD9" w:rsidRDefault="009B565B" w:rsidP="00A6624A">
            <w:pPr>
              <w:jc w:val="center"/>
              <w:rPr>
                <w:rFonts w:ascii="Times New Roman" w:hAnsi="Times New Roman" w:cs="Times New Roman"/>
                <w:b/>
                <w:lang w:val="ro-RO"/>
              </w:rPr>
            </w:pPr>
            <w:r w:rsidRPr="00013DD9">
              <w:rPr>
                <w:rFonts w:ascii="Times New Roman" w:hAnsi="Times New Roman" w:cs="Times New Roman"/>
                <w:b/>
                <w:lang w:val="ro-RO"/>
              </w:rPr>
              <w:t>Evul Mediu Occidental</w:t>
            </w:r>
          </w:p>
        </w:tc>
        <w:tc>
          <w:tcPr>
            <w:tcW w:w="4081" w:type="dxa"/>
          </w:tcPr>
          <w:p w:rsidR="009B565B" w:rsidRPr="00013DD9" w:rsidRDefault="009B565B" w:rsidP="00A6624A">
            <w:pPr>
              <w:jc w:val="center"/>
              <w:rPr>
                <w:rFonts w:ascii="Times New Roman" w:hAnsi="Times New Roman" w:cs="Times New Roman"/>
                <w:b/>
                <w:lang w:val="ro-RO"/>
              </w:rPr>
            </w:pPr>
            <w:r w:rsidRPr="00013DD9">
              <w:rPr>
                <w:rFonts w:ascii="Times New Roman" w:hAnsi="Times New Roman" w:cs="Times New Roman"/>
                <w:b/>
                <w:lang w:val="ro-RO"/>
              </w:rPr>
              <w:t>Civilizația Occidentului Medieval</w:t>
            </w:r>
          </w:p>
        </w:tc>
      </w:tr>
      <w:tr w:rsidR="009B565B" w:rsidRPr="00013DD9" w:rsidTr="00E61F02">
        <w:tc>
          <w:tcPr>
            <w:tcW w:w="1526" w:type="dxa"/>
          </w:tcPr>
          <w:p w:rsidR="009B565B" w:rsidRPr="00013DD9" w:rsidRDefault="009B565B" w:rsidP="00A6624A">
            <w:pPr>
              <w:jc w:val="center"/>
              <w:rPr>
                <w:rFonts w:ascii="Times New Roman" w:hAnsi="Times New Roman" w:cs="Times New Roman"/>
                <w:b/>
                <w:lang w:val="ro-RO"/>
              </w:rPr>
            </w:pPr>
            <w:r w:rsidRPr="00013DD9">
              <w:rPr>
                <w:rFonts w:ascii="Times New Roman" w:hAnsi="Times New Roman" w:cs="Times New Roman"/>
                <w:b/>
                <w:lang w:val="ro-RO"/>
              </w:rPr>
              <w:t>Seminar 1</w:t>
            </w:r>
          </w:p>
        </w:tc>
        <w:tc>
          <w:tcPr>
            <w:tcW w:w="3969" w:type="dxa"/>
          </w:tcPr>
          <w:p w:rsidR="009B565B" w:rsidRPr="00013DD9" w:rsidRDefault="00A6624A" w:rsidP="00A6624A">
            <w:pPr>
              <w:jc w:val="both"/>
              <w:rPr>
                <w:rFonts w:ascii="Times New Roman" w:hAnsi="Times New Roman" w:cs="Times New Roman"/>
                <w:lang w:val="ro-RO"/>
              </w:rPr>
            </w:pPr>
            <w:r w:rsidRPr="00013DD9">
              <w:rPr>
                <w:rFonts w:ascii="Times New Roman" w:hAnsi="Times New Roman" w:cs="Times New Roman"/>
                <w:lang w:val="ro-RO"/>
              </w:rPr>
              <w:t>Sfântul Ieronim despre căderea Romei</w:t>
            </w:r>
          </w:p>
        </w:tc>
        <w:tc>
          <w:tcPr>
            <w:tcW w:w="4081" w:type="dxa"/>
          </w:tcPr>
          <w:p w:rsidR="009B565B" w:rsidRPr="00013DD9" w:rsidRDefault="00A6624A" w:rsidP="00A6624A">
            <w:pPr>
              <w:jc w:val="both"/>
              <w:rPr>
                <w:rFonts w:ascii="Times New Roman" w:hAnsi="Times New Roman" w:cs="Times New Roman"/>
                <w:lang w:val="ro-RO"/>
              </w:rPr>
            </w:pPr>
            <w:r w:rsidRPr="00013DD9">
              <w:rPr>
                <w:rFonts w:ascii="Times New Roman" w:hAnsi="Times New Roman" w:cs="Times New Roman"/>
                <w:lang w:val="ro-RO"/>
              </w:rPr>
              <w:t>Sfântul Augustin despre creștinism și cultura clasică</w:t>
            </w:r>
          </w:p>
        </w:tc>
      </w:tr>
      <w:tr w:rsidR="009B565B" w:rsidRPr="00013DD9" w:rsidTr="00E61F02">
        <w:tc>
          <w:tcPr>
            <w:tcW w:w="1526" w:type="dxa"/>
          </w:tcPr>
          <w:p w:rsidR="009B565B" w:rsidRPr="00013DD9" w:rsidRDefault="009B565B" w:rsidP="00A6624A">
            <w:pPr>
              <w:jc w:val="center"/>
              <w:rPr>
                <w:rFonts w:ascii="Times New Roman" w:hAnsi="Times New Roman" w:cs="Times New Roman"/>
                <w:b/>
                <w:lang w:val="ro-RO"/>
              </w:rPr>
            </w:pPr>
            <w:r w:rsidRPr="00013DD9">
              <w:rPr>
                <w:rFonts w:ascii="Times New Roman" w:hAnsi="Times New Roman" w:cs="Times New Roman"/>
                <w:b/>
                <w:lang w:val="ro-RO"/>
              </w:rPr>
              <w:t>Seminar 2</w:t>
            </w:r>
          </w:p>
        </w:tc>
        <w:tc>
          <w:tcPr>
            <w:tcW w:w="3969" w:type="dxa"/>
          </w:tcPr>
          <w:p w:rsidR="009B565B" w:rsidRPr="00013DD9" w:rsidRDefault="00A6624A" w:rsidP="00013DD9">
            <w:pPr>
              <w:jc w:val="both"/>
              <w:rPr>
                <w:rFonts w:ascii="Times New Roman" w:hAnsi="Times New Roman" w:cs="Times New Roman"/>
                <w:lang w:val="ro-RO"/>
              </w:rPr>
            </w:pPr>
            <w:r w:rsidRPr="00013DD9">
              <w:rPr>
                <w:rFonts w:ascii="Times New Roman" w:hAnsi="Times New Roman" w:cs="Times New Roman"/>
                <w:lang w:val="ro-RO"/>
              </w:rPr>
              <w:t xml:space="preserve">Botezul lui Clovis </w:t>
            </w:r>
            <w:r w:rsidR="00013DD9" w:rsidRPr="00013DD9">
              <w:rPr>
                <w:rFonts w:ascii="Times New Roman" w:hAnsi="Times New Roman" w:cs="Times New Roman"/>
                <w:lang w:val="ro-RO"/>
              </w:rPr>
              <w:t>în cronica lui</w:t>
            </w:r>
            <w:r w:rsidRPr="00013DD9">
              <w:rPr>
                <w:rFonts w:ascii="Times New Roman" w:hAnsi="Times New Roman" w:cs="Times New Roman"/>
                <w:lang w:val="ro-RO"/>
              </w:rPr>
              <w:t xml:space="preserve"> Grigore din Tours</w:t>
            </w:r>
          </w:p>
        </w:tc>
        <w:tc>
          <w:tcPr>
            <w:tcW w:w="4081" w:type="dxa"/>
          </w:tcPr>
          <w:p w:rsidR="009B565B" w:rsidRPr="00013DD9" w:rsidRDefault="00A6624A" w:rsidP="00A6624A">
            <w:pPr>
              <w:jc w:val="both"/>
              <w:rPr>
                <w:rFonts w:ascii="Times New Roman" w:hAnsi="Times New Roman" w:cs="Times New Roman"/>
                <w:lang w:val="ro-RO"/>
              </w:rPr>
            </w:pPr>
            <w:r w:rsidRPr="00013DD9">
              <w:rPr>
                <w:rFonts w:ascii="Times New Roman" w:hAnsi="Times New Roman" w:cs="Times New Roman"/>
                <w:lang w:val="ro-RO"/>
              </w:rPr>
              <w:t>Corabia anglo-saxonă de la Sutton Hoo</w:t>
            </w:r>
          </w:p>
        </w:tc>
      </w:tr>
      <w:tr w:rsidR="009B565B" w:rsidRPr="00013DD9" w:rsidTr="00E61F02">
        <w:tc>
          <w:tcPr>
            <w:tcW w:w="1526" w:type="dxa"/>
          </w:tcPr>
          <w:p w:rsidR="009B565B" w:rsidRPr="00013DD9" w:rsidRDefault="009B565B" w:rsidP="00A6624A">
            <w:pPr>
              <w:jc w:val="center"/>
              <w:rPr>
                <w:rFonts w:ascii="Times New Roman" w:hAnsi="Times New Roman" w:cs="Times New Roman"/>
                <w:b/>
                <w:lang w:val="ro-RO"/>
              </w:rPr>
            </w:pPr>
            <w:r w:rsidRPr="00013DD9">
              <w:rPr>
                <w:rFonts w:ascii="Times New Roman" w:hAnsi="Times New Roman" w:cs="Times New Roman"/>
                <w:b/>
                <w:lang w:val="ro-RO"/>
              </w:rPr>
              <w:t>Seminar 3</w:t>
            </w:r>
          </w:p>
        </w:tc>
        <w:tc>
          <w:tcPr>
            <w:tcW w:w="3969" w:type="dxa"/>
          </w:tcPr>
          <w:p w:rsidR="009B565B" w:rsidRPr="00013DD9" w:rsidRDefault="00013DD9" w:rsidP="00A6624A">
            <w:pPr>
              <w:jc w:val="both"/>
              <w:rPr>
                <w:rFonts w:ascii="Times New Roman" w:hAnsi="Times New Roman" w:cs="Times New Roman"/>
                <w:lang w:val="ro-RO"/>
              </w:rPr>
            </w:pPr>
            <w:r w:rsidRPr="00013DD9">
              <w:rPr>
                <w:rFonts w:ascii="Times New Roman" w:hAnsi="Times New Roman" w:cs="Times New Roman"/>
                <w:lang w:val="ro-RO"/>
              </w:rPr>
              <w:t>Încoronarea</w:t>
            </w:r>
            <w:r w:rsidR="00A6624A" w:rsidRPr="00013DD9">
              <w:rPr>
                <w:rFonts w:ascii="Times New Roman" w:hAnsi="Times New Roman" w:cs="Times New Roman"/>
                <w:lang w:val="ro-RO"/>
              </w:rPr>
              <w:t xml:space="preserve"> lui Carol cel Mare</w:t>
            </w:r>
            <w:r w:rsidRPr="00013DD9">
              <w:rPr>
                <w:rFonts w:ascii="Times New Roman" w:hAnsi="Times New Roman" w:cs="Times New Roman"/>
                <w:lang w:val="ro-RO"/>
              </w:rPr>
              <w:t>.</w:t>
            </w:r>
          </w:p>
        </w:tc>
        <w:tc>
          <w:tcPr>
            <w:tcW w:w="4081" w:type="dxa"/>
          </w:tcPr>
          <w:p w:rsidR="009B565B" w:rsidRPr="00013DD9" w:rsidRDefault="00A6624A" w:rsidP="00A6624A">
            <w:pPr>
              <w:jc w:val="both"/>
              <w:rPr>
                <w:rFonts w:ascii="Times New Roman" w:hAnsi="Times New Roman" w:cs="Times New Roman"/>
                <w:lang w:val="ro-RO"/>
              </w:rPr>
            </w:pPr>
            <w:r w:rsidRPr="00013DD9">
              <w:rPr>
                <w:rFonts w:ascii="Times New Roman" w:hAnsi="Times New Roman" w:cs="Times New Roman"/>
                <w:lang w:val="ro-RO"/>
              </w:rPr>
              <w:t>Manuscrise carolingiene</w:t>
            </w:r>
          </w:p>
        </w:tc>
      </w:tr>
      <w:tr w:rsidR="009B565B" w:rsidRPr="00013DD9" w:rsidTr="00E61F02">
        <w:tc>
          <w:tcPr>
            <w:tcW w:w="1526" w:type="dxa"/>
          </w:tcPr>
          <w:p w:rsidR="009B565B" w:rsidRPr="00013DD9" w:rsidRDefault="009B565B" w:rsidP="00A6624A">
            <w:pPr>
              <w:jc w:val="center"/>
              <w:rPr>
                <w:rFonts w:ascii="Times New Roman" w:hAnsi="Times New Roman" w:cs="Times New Roman"/>
                <w:b/>
                <w:lang w:val="ro-RO"/>
              </w:rPr>
            </w:pPr>
            <w:r w:rsidRPr="00013DD9">
              <w:rPr>
                <w:rFonts w:ascii="Times New Roman" w:hAnsi="Times New Roman" w:cs="Times New Roman"/>
                <w:b/>
                <w:lang w:val="ro-RO"/>
              </w:rPr>
              <w:t>Seminar 4</w:t>
            </w:r>
          </w:p>
        </w:tc>
        <w:tc>
          <w:tcPr>
            <w:tcW w:w="3969" w:type="dxa"/>
          </w:tcPr>
          <w:p w:rsidR="009B565B" w:rsidRPr="00013DD9" w:rsidRDefault="00013DD9" w:rsidP="00013DD9">
            <w:pPr>
              <w:jc w:val="both"/>
              <w:rPr>
                <w:rFonts w:ascii="Times New Roman" w:hAnsi="Times New Roman" w:cs="Times New Roman"/>
                <w:lang w:val="ro-RO"/>
              </w:rPr>
            </w:pPr>
            <w:r w:rsidRPr="00013DD9">
              <w:rPr>
                <w:rFonts w:ascii="Times New Roman" w:hAnsi="Times New Roman" w:cs="Times New Roman"/>
                <w:lang w:val="ro-RO"/>
              </w:rPr>
              <w:t xml:space="preserve">Predica de la Clermont și declanșarea primei cruciade. </w:t>
            </w:r>
          </w:p>
        </w:tc>
        <w:tc>
          <w:tcPr>
            <w:tcW w:w="4081" w:type="dxa"/>
          </w:tcPr>
          <w:p w:rsidR="009B565B" w:rsidRPr="00013DD9" w:rsidRDefault="00A6624A" w:rsidP="00A6624A">
            <w:pPr>
              <w:jc w:val="both"/>
              <w:rPr>
                <w:rFonts w:ascii="Times New Roman" w:hAnsi="Times New Roman" w:cs="Times New Roman"/>
                <w:lang w:val="ro-RO"/>
              </w:rPr>
            </w:pPr>
            <w:r w:rsidRPr="00013DD9">
              <w:rPr>
                <w:rFonts w:ascii="Times New Roman" w:hAnsi="Times New Roman" w:cs="Times New Roman"/>
                <w:lang w:val="ro-RO"/>
              </w:rPr>
              <w:t>Guillaume de Tyr despre regatul Ierusalimului</w:t>
            </w:r>
          </w:p>
        </w:tc>
      </w:tr>
      <w:tr w:rsidR="009B565B" w:rsidRPr="00013DD9" w:rsidTr="00E61F02">
        <w:tc>
          <w:tcPr>
            <w:tcW w:w="1526" w:type="dxa"/>
          </w:tcPr>
          <w:p w:rsidR="009B565B" w:rsidRPr="00013DD9" w:rsidRDefault="009B565B" w:rsidP="00A6624A">
            <w:pPr>
              <w:jc w:val="center"/>
              <w:rPr>
                <w:rFonts w:ascii="Times New Roman" w:hAnsi="Times New Roman" w:cs="Times New Roman"/>
                <w:b/>
                <w:lang w:val="ro-RO"/>
              </w:rPr>
            </w:pPr>
            <w:r w:rsidRPr="00013DD9">
              <w:rPr>
                <w:rFonts w:ascii="Times New Roman" w:hAnsi="Times New Roman" w:cs="Times New Roman"/>
                <w:b/>
                <w:lang w:val="ro-RO"/>
              </w:rPr>
              <w:t>Seminar 5</w:t>
            </w:r>
          </w:p>
        </w:tc>
        <w:tc>
          <w:tcPr>
            <w:tcW w:w="3969" w:type="dxa"/>
          </w:tcPr>
          <w:p w:rsidR="009B565B" w:rsidRPr="00013DD9" w:rsidRDefault="00013DD9" w:rsidP="00A6624A">
            <w:pPr>
              <w:jc w:val="both"/>
              <w:rPr>
                <w:rFonts w:ascii="Times New Roman" w:hAnsi="Times New Roman" w:cs="Times New Roman"/>
                <w:lang w:val="ro-RO"/>
              </w:rPr>
            </w:pPr>
            <w:r w:rsidRPr="00013DD9">
              <w:rPr>
                <w:rFonts w:ascii="Times New Roman" w:hAnsi="Times New Roman" w:cs="Times New Roman"/>
                <w:lang w:val="ro-RO"/>
              </w:rPr>
              <w:t xml:space="preserve">Chrétien de Troyes, </w:t>
            </w:r>
            <w:r w:rsidRPr="00013DD9">
              <w:rPr>
                <w:rFonts w:ascii="Times New Roman" w:hAnsi="Times New Roman" w:cs="Times New Roman"/>
                <w:i/>
                <w:lang w:val="ro-RO"/>
              </w:rPr>
              <w:t>Perceval sau Povestea Graalului</w:t>
            </w:r>
          </w:p>
        </w:tc>
        <w:tc>
          <w:tcPr>
            <w:tcW w:w="4081" w:type="dxa"/>
          </w:tcPr>
          <w:p w:rsidR="009B565B" w:rsidRPr="00013DD9" w:rsidRDefault="00A6624A" w:rsidP="00A6624A">
            <w:pPr>
              <w:jc w:val="both"/>
              <w:rPr>
                <w:rFonts w:ascii="Times New Roman" w:hAnsi="Times New Roman" w:cs="Times New Roman"/>
                <w:lang w:val="ro-RO"/>
              </w:rPr>
            </w:pPr>
            <w:r w:rsidRPr="00013DD9">
              <w:rPr>
                <w:rFonts w:ascii="Times New Roman" w:hAnsi="Times New Roman" w:cs="Times New Roman"/>
                <w:lang w:val="ro-RO"/>
              </w:rPr>
              <w:t>Heloise și Abelard. O poveste de dragoste din veacul al XII-lea</w:t>
            </w:r>
          </w:p>
        </w:tc>
      </w:tr>
      <w:tr w:rsidR="009B565B" w:rsidRPr="00013DD9" w:rsidTr="00E61F02">
        <w:tc>
          <w:tcPr>
            <w:tcW w:w="1526" w:type="dxa"/>
          </w:tcPr>
          <w:p w:rsidR="009B565B" w:rsidRPr="00013DD9" w:rsidRDefault="009B565B" w:rsidP="00A6624A">
            <w:pPr>
              <w:jc w:val="center"/>
              <w:rPr>
                <w:rFonts w:ascii="Times New Roman" w:hAnsi="Times New Roman" w:cs="Times New Roman"/>
                <w:b/>
                <w:lang w:val="ro-RO"/>
              </w:rPr>
            </w:pPr>
            <w:r w:rsidRPr="00013DD9">
              <w:rPr>
                <w:rFonts w:ascii="Times New Roman" w:hAnsi="Times New Roman" w:cs="Times New Roman"/>
                <w:b/>
                <w:lang w:val="ro-RO"/>
              </w:rPr>
              <w:t>Seminar 6</w:t>
            </w:r>
          </w:p>
        </w:tc>
        <w:tc>
          <w:tcPr>
            <w:tcW w:w="3969" w:type="dxa"/>
          </w:tcPr>
          <w:p w:rsidR="009B565B" w:rsidRPr="00013DD9" w:rsidRDefault="00A6624A" w:rsidP="00A6624A">
            <w:pPr>
              <w:jc w:val="both"/>
              <w:rPr>
                <w:rFonts w:ascii="Times New Roman" w:hAnsi="Times New Roman" w:cs="Times New Roman"/>
                <w:lang w:val="ro-RO"/>
              </w:rPr>
            </w:pPr>
            <w:r w:rsidRPr="00013DD9">
              <w:rPr>
                <w:rFonts w:ascii="Times New Roman" w:hAnsi="Times New Roman" w:cs="Times New Roman"/>
                <w:lang w:val="ro-RO"/>
              </w:rPr>
              <w:t>Catedrala Notre Dame din Paris</w:t>
            </w:r>
          </w:p>
        </w:tc>
        <w:tc>
          <w:tcPr>
            <w:tcW w:w="4081" w:type="dxa"/>
          </w:tcPr>
          <w:p w:rsidR="009B565B" w:rsidRPr="00013DD9" w:rsidRDefault="00D906AA" w:rsidP="00A6624A">
            <w:pPr>
              <w:jc w:val="both"/>
              <w:rPr>
                <w:rFonts w:ascii="Times New Roman" w:hAnsi="Times New Roman" w:cs="Times New Roman"/>
                <w:lang w:val="ro-RO"/>
              </w:rPr>
            </w:pPr>
            <w:r w:rsidRPr="00013DD9">
              <w:rPr>
                <w:rFonts w:ascii="Times New Roman" w:hAnsi="Times New Roman" w:cs="Times New Roman"/>
                <w:lang w:val="ro-RO"/>
              </w:rPr>
              <w:t>Marco Polo și drumul mătăsii</w:t>
            </w:r>
          </w:p>
        </w:tc>
      </w:tr>
      <w:tr w:rsidR="009B565B" w:rsidRPr="00013DD9" w:rsidTr="00E61F02">
        <w:tc>
          <w:tcPr>
            <w:tcW w:w="1526" w:type="dxa"/>
          </w:tcPr>
          <w:p w:rsidR="009B565B" w:rsidRPr="00013DD9" w:rsidRDefault="009B565B" w:rsidP="00A6624A">
            <w:pPr>
              <w:jc w:val="center"/>
              <w:rPr>
                <w:rFonts w:ascii="Times New Roman" w:hAnsi="Times New Roman" w:cs="Times New Roman"/>
                <w:b/>
                <w:lang w:val="ro-RO"/>
              </w:rPr>
            </w:pPr>
            <w:r w:rsidRPr="00013DD9">
              <w:rPr>
                <w:rFonts w:ascii="Times New Roman" w:hAnsi="Times New Roman" w:cs="Times New Roman"/>
                <w:b/>
                <w:lang w:val="ro-RO"/>
              </w:rPr>
              <w:t>Seminar 7</w:t>
            </w:r>
          </w:p>
        </w:tc>
        <w:tc>
          <w:tcPr>
            <w:tcW w:w="3969" w:type="dxa"/>
          </w:tcPr>
          <w:p w:rsidR="009B565B" w:rsidRPr="00013DD9" w:rsidRDefault="00013DD9" w:rsidP="00D906AA">
            <w:pPr>
              <w:jc w:val="both"/>
              <w:rPr>
                <w:rFonts w:ascii="Times New Roman" w:hAnsi="Times New Roman" w:cs="Times New Roman"/>
                <w:lang w:val="ro-RO"/>
              </w:rPr>
            </w:pPr>
            <w:r w:rsidRPr="00013DD9">
              <w:rPr>
                <w:rFonts w:ascii="Times New Roman" w:hAnsi="Times New Roman" w:cs="Times New Roman"/>
                <w:lang w:val="ro-RO"/>
              </w:rPr>
              <w:t xml:space="preserve">Christine de Pizan și </w:t>
            </w:r>
            <w:r w:rsidRPr="00013DD9">
              <w:rPr>
                <w:rFonts w:ascii="Times New Roman" w:hAnsi="Times New Roman" w:cs="Times New Roman"/>
                <w:i/>
                <w:lang w:val="ro-RO"/>
              </w:rPr>
              <w:t>Cartea cetății doamnelor</w:t>
            </w:r>
          </w:p>
        </w:tc>
        <w:tc>
          <w:tcPr>
            <w:tcW w:w="4081" w:type="dxa"/>
          </w:tcPr>
          <w:p w:rsidR="009B565B" w:rsidRPr="00013DD9" w:rsidRDefault="00A6624A" w:rsidP="00A6624A">
            <w:pPr>
              <w:jc w:val="both"/>
              <w:rPr>
                <w:rFonts w:ascii="Times New Roman" w:hAnsi="Times New Roman" w:cs="Times New Roman"/>
                <w:lang w:val="ro-RO"/>
              </w:rPr>
            </w:pPr>
            <w:r w:rsidRPr="00013DD9">
              <w:rPr>
                <w:rFonts w:ascii="Times New Roman" w:hAnsi="Times New Roman" w:cs="Times New Roman"/>
                <w:lang w:val="ro-RO"/>
              </w:rPr>
              <w:t>Boccacio despre Marea Ciumă</w:t>
            </w:r>
          </w:p>
        </w:tc>
      </w:tr>
    </w:tbl>
    <w:p w:rsidR="00A91A72" w:rsidRPr="00A13A35" w:rsidRDefault="00A91A72" w:rsidP="00E61F02">
      <w:pPr>
        <w:rPr>
          <w:rFonts w:ascii="Times New Roman" w:hAnsi="Times New Roman" w:cs="Times New Roman"/>
          <w:b/>
          <w:sz w:val="24"/>
          <w:szCs w:val="24"/>
          <w:lang w:val="ro-RO"/>
        </w:rPr>
      </w:pPr>
    </w:p>
    <w:sectPr w:rsidR="00A91A72" w:rsidRPr="00A13A35" w:rsidSect="00E61F02">
      <w:footerReference w:type="default" r:id="rId8"/>
      <w:pgSz w:w="12240" w:h="15840"/>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597" w:rsidRDefault="00E01597" w:rsidP="00A91A72">
      <w:pPr>
        <w:spacing w:after="0" w:line="240" w:lineRule="auto"/>
      </w:pPr>
      <w:r>
        <w:separator/>
      </w:r>
    </w:p>
  </w:endnote>
  <w:endnote w:type="continuationSeparator" w:id="0">
    <w:p w:rsidR="00E01597" w:rsidRDefault="00E01597" w:rsidP="00A91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898483"/>
      <w:docPartObj>
        <w:docPartGallery w:val="Page Numbers (Bottom of Page)"/>
        <w:docPartUnique/>
      </w:docPartObj>
    </w:sdtPr>
    <w:sdtEndPr>
      <w:rPr>
        <w:noProof/>
      </w:rPr>
    </w:sdtEndPr>
    <w:sdtContent>
      <w:p w:rsidR="00E61F02" w:rsidRDefault="00E61F0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61F02" w:rsidRDefault="00E61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597" w:rsidRDefault="00E01597" w:rsidP="00A91A72">
      <w:pPr>
        <w:spacing w:after="0" w:line="240" w:lineRule="auto"/>
      </w:pPr>
      <w:r>
        <w:separator/>
      </w:r>
    </w:p>
  </w:footnote>
  <w:footnote w:type="continuationSeparator" w:id="0">
    <w:p w:rsidR="00E01597" w:rsidRDefault="00E01597" w:rsidP="00A91A72">
      <w:pPr>
        <w:spacing w:after="0" w:line="240" w:lineRule="auto"/>
      </w:pPr>
      <w:r>
        <w:continuationSeparator/>
      </w:r>
    </w:p>
  </w:footnote>
  <w:footnote w:id="1">
    <w:p w:rsidR="00A91A72" w:rsidRPr="00FF3D0E" w:rsidRDefault="00A91A72" w:rsidP="00FF3D0E">
      <w:pPr>
        <w:pStyle w:val="FootnoteText"/>
        <w:jc w:val="both"/>
        <w:rPr>
          <w:rFonts w:ascii="Times New Roman" w:hAnsi="Times New Roman" w:cs="Times New Roman"/>
          <w:lang w:val="ro-RO"/>
        </w:rPr>
      </w:pPr>
      <w:r w:rsidRPr="00FF3D0E">
        <w:rPr>
          <w:rStyle w:val="FootnoteReference"/>
          <w:rFonts w:ascii="Times New Roman" w:hAnsi="Times New Roman" w:cs="Times New Roman"/>
        </w:rPr>
        <w:footnoteRef/>
      </w:r>
      <w:r w:rsidRPr="00FF3D0E">
        <w:rPr>
          <w:rFonts w:ascii="Times New Roman" w:hAnsi="Times New Roman" w:cs="Times New Roman"/>
        </w:rPr>
        <w:t xml:space="preserve"> </w:t>
      </w:r>
      <w:r w:rsidRPr="00FF3D0E">
        <w:rPr>
          <w:rFonts w:ascii="Times New Roman" w:hAnsi="Times New Roman" w:cs="Times New Roman"/>
          <w:lang w:val="ro-RO"/>
        </w:rPr>
        <w:t xml:space="preserve">Pentru că studenții vor urma </w:t>
      </w:r>
      <w:r w:rsidR="00013DD9">
        <w:rPr>
          <w:rFonts w:ascii="Times New Roman" w:hAnsi="Times New Roman" w:cs="Times New Roman"/>
          <w:lang w:val="ro-RO"/>
        </w:rPr>
        <w:t xml:space="preserve">și </w:t>
      </w:r>
      <w:r w:rsidRPr="00FF3D0E">
        <w:rPr>
          <w:rFonts w:ascii="Times New Roman" w:hAnsi="Times New Roman" w:cs="Times New Roman"/>
          <w:lang w:val="ro-RO"/>
        </w:rPr>
        <w:t>alte cursuri generale dedicate perioadei medievale</w:t>
      </w:r>
      <w:r w:rsidR="00013DD9">
        <w:rPr>
          <w:rFonts w:ascii="Times New Roman" w:hAnsi="Times New Roman" w:cs="Times New Roman"/>
          <w:lang w:val="ro-RO"/>
        </w:rPr>
        <w:t xml:space="preserve"> - pentru</w:t>
      </w:r>
      <w:r w:rsidRPr="00FF3D0E">
        <w:rPr>
          <w:rFonts w:ascii="Times New Roman" w:hAnsi="Times New Roman" w:cs="Times New Roman"/>
          <w:lang w:val="ro-RO"/>
        </w:rPr>
        <w:t xml:space="preserve"> spațiul islamic, mongol și amerindian (</w:t>
      </w:r>
      <w:r w:rsidRPr="00013DD9">
        <w:rPr>
          <w:rFonts w:ascii="Times New Roman" w:hAnsi="Times New Roman" w:cs="Times New Roman"/>
          <w:i/>
          <w:lang w:val="ro-RO"/>
        </w:rPr>
        <w:t>Istorie medie universală</w:t>
      </w:r>
      <w:r w:rsidRPr="00FF3D0E">
        <w:rPr>
          <w:rFonts w:ascii="Times New Roman" w:hAnsi="Times New Roman" w:cs="Times New Roman"/>
          <w:lang w:val="ro-RO"/>
        </w:rPr>
        <w:t xml:space="preserve">, an I, </w:t>
      </w:r>
      <w:r w:rsidR="00013DD9">
        <w:rPr>
          <w:rFonts w:ascii="Times New Roman" w:hAnsi="Times New Roman" w:cs="Times New Roman"/>
          <w:lang w:val="ro-RO"/>
        </w:rPr>
        <w:t>semestrul II), pentru</w:t>
      </w:r>
      <w:r w:rsidRPr="00FF3D0E">
        <w:rPr>
          <w:rFonts w:ascii="Times New Roman" w:hAnsi="Times New Roman" w:cs="Times New Roman"/>
          <w:lang w:val="ro-RO"/>
        </w:rPr>
        <w:t xml:space="preserve"> lumea bizantino-slavă (</w:t>
      </w:r>
      <w:r w:rsidRPr="00013DD9">
        <w:rPr>
          <w:rFonts w:ascii="Times New Roman" w:hAnsi="Times New Roman" w:cs="Times New Roman"/>
          <w:i/>
          <w:lang w:val="ro-RO"/>
        </w:rPr>
        <w:t>Istoria Bizanțulu</w:t>
      </w:r>
      <w:r w:rsidR="00FF3D0E" w:rsidRPr="00013DD9">
        <w:rPr>
          <w:rFonts w:ascii="Times New Roman" w:hAnsi="Times New Roman" w:cs="Times New Roman"/>
          <w:i/>
          <w:lang w:val="ro-RO"/>
        </w:rPr>
        <w:t>i</w:t>
      </w:r>
      <w:r w:rsidR="00FF3D0E" w:rsidRPr="00FF3D0E">
        <w:rPr>
          <w:rFonts w:ascii="Times New Roman" w:hAnsi="Times New Roman" w:cs="Times New Roman"/>
          <w:lang w:val="ro-RO"/>
        </w:rPr>
        <w:t>, an II, semestre</w:t>
      </w:r>
      <w:r w:rsidRPr="00FF3D0E">
        <w:rPr>
          <w:rFonts w:ascii="Times New Roman" w:hAnsi="Times New Roman" w:cs="Times New Roman"/>
          <w:lang w:val="ro-RO"/>
        </w:rPr>
        <w:t>l</w:t>
      </w:r>
      <w:r w:rsidR="00FF3D0E" w:rsidRPr="00FF3D0E">
        <w:rPr>
          <w:rFonts w:ascii="Times New Roman" w:hAnsi="Times New Roman" w:cs="Times New Roman"/>
          <w:lang w:val="ro-RO"/>
        </w:rPr>
        <w:t>e</w:t>
      </w:r>
      <w:r w:rsidR="00013DD9">
        <w:rPr>
          <w:rFonts w:ascii="Times New Roman" w:hAnsi="Times New Roman" w:cs="Times New Roman"/>
          <w:lang w:val="ro-RO"/>
        </w:rPr>
        <w:t xml:space="preserve"> I și II), pentru</w:t>
      </w:r>
      <w:r w:rsidRPr="00FF3D0E">
        <w:rPr>
          <w:rFonts w:ascii="Times New Roman" w:hAnsi="Times New Roman" w:cs="Times New Roman"/>
          <w:lang w:val="ro-RO"/>
        </w:rPr>
        <w:t xml:space="preserve"> lumea otomană (</w:t>
      </w:r>
      <w:r w:rsidRPr="00013DD9">
        <w:rPr>
          <w:rFonts w:ascii="Times New Roman" w:hAnsi="Times New Roman" w:cs="Times New Roman"/>
          <w:i/>
          <w:lang w:val="ro-RO"/>
        </w:rPr>
        <w:t>Istoria otomană</w:t>
      </w:r>
      <w:r w:rsidRPr="00FF3D0E">
        <w:rPr>
          <w:rFonts w:ascii="Times New Roman" w:hAnsi="Times New Roman" w:cs="Times New Roman"/>
          <w:lang w:val="ro-RO"/>
        </w:rPr>
        <w:t xml:space="preserve">, an II, </w:t>
      </w:r>
      <w:r w:rsidR="00013DD9">
        <w:rPr>
          <w:rFonts w:ascii="Times New Roman" w:hAnsi="Times New Roman" w:cs="Times New Roman"/>
          <w:lang w:val="ro-RO"/>
        </w:rPr>
        <w:t>s</w:t>
      </w:r>
      <w:r w:rsidR="00FF3D0E" w:rsidRPr="00FF3D0E">
        <w:rPr>
          <w:rFonts w:ascii="Times New Roman" w:hAnsi="Times New Roman" w:cs="Times New Roman"/>
          <w:lang w:val="ro-RO"/>
        </w:rPr>
        <w:t>emestrul</w:t>
      </w:r>
      <w:r w:rsidR="00013DD9">
        <w:rPr>
          <w:rFonts w:ascii="Times New Roman" w:hAnsi="Times New Roman" w:cs="Times New Roman"/>
          <w:lang w:val="ro-RO"/>
        </w:rPr>
        <w:t xml:space="preserve"> II) și, firește, pentru</w:t>
      </w:r>
      <w:r w:rsidRPr="00FF3D0E">
        <w:rPr>
          <w:rFonts w:ascii="Times New Roman" w:hAnsi="Times New Roman" w:cs="Times New Roman"/>
          <w:lang w:val="ro-RO"/>
        </w:rPr>
        <w:t xml:space="preserve"> lumea românească (</w:t>
      </w:r>
      <w:r w:rsidRPr="00013DD9">
        <w:rPr>
          <w:rFonts w:ascii="Times New Roman" w:hAnsi="Times New Roman" w:cs="Times New Roman"/>
          <w:i/>
          <w:lang w:val="ro-RO"/>
        </w:rPr>
        <w:t>Istorie medie românească</w:t>
      </w:r>
      <w:r w:rsidRPr="00FF3D0E">
        <w:rPr>
          <w:rFonts w:ascii="Times New Roman" w:hAnsi="Times New Roman" w:cs="Times New Roman"/>
          <w:lang w:val="ro-RO"/>
        </w:rPr>
        <w:t>, an I, semestrele I și II)</w:t>
      </w:r>
      <w:r w:rsidR="00FF3D0E" w:rsidRPr="00FF3D0E">
        <w:rPr>
          <w:rFonts w:ascii="Times New Roman" w:hAnsi="Times New Roman" w:cs="Times New Roman"/>
          <w:lang w:val="ro-RO"/>
        </w:rPr>
        <w:t xml:space="preserve">, cursul acesta se concetrează asupra spațiului vest-european, fără însă a neglija interacțiunea cu celelalte civilizații ale Lumii Vechi. </w:t>
      </w:r>
      <w:r w:rsidRPr="00FF3D0E">
        <w:rPr>
          <w:rFonts w:ascii="Times New Roman" w:hAnsi="Times New Roman" w:cs="Times New Roman"/>
          <w:lang w:val="ro-RO"/>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7FE"/>
    <w:rsid w:val="00013DD9"/>
    <w:rsid w:val="001037FE"/>
    <w:rsid w:val="00375309"/>
    <w:rsid w:val="00613126"/>
    <w:rsid w:val="006C2CA6"/>
    <w:rsid w:val="009B565B"/>
    <w:rsid w:val="00A13A35"/>
    <w:rsid w:val="00A6624A"/>
    <w:rsid w:val="00A91A72"/>
    <w:rsid w:val="00D906AA"/>
    <w:rsid w:val="00E01597"/>
    <w:rsid w:val="00E3236B"/>
    <w:rsid w:val="00E61F02"/>
    <w:rsid w:val="00FF3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91A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1A72"/>
    <w:rPr>
      <w:sz w:val="20"/>
      <w:szCs w:val="20"/>
    </w:rPr>
  </w:style>
  <w:style w:type="character" w:styleId="FootnoteReference">
    <w:name w:val="footnote reference"/>
    <w:basedOn w:val="DefaultParagraphFont"/>
    <w:uiPriority w:val="99"/>
    <w:semiHidden/>
    <w:unhideWhenUsed/>
    <w:rsid w:val="00A91A72"/>
    <w:rPr>
      <w:vertAlign w:val="superscript"/>
    </w:rPr>
  </w:style>
  <w:style w:type="table" w:styleId="TableGrid">
    <w:name w:val="Table Grid"/>
    <w:basedOn w:val="TableNormal"/>
    <w:uiPriority w:val="59"/>
    <w:rsid w:val="009B5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1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F02"/>
  </w:style>
  <w:style w:type="paragraph" w:styleId="Footer">
    <w:name w:val="footer"/>
    <w:basedOn w:val="Normal"/>
    <w:link w:val="FooterChar"/>
    <w:uiPriority w:val="99"/>
    <w:unhideWhenUsed/>
    <w:rsid w:val="00E61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F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91A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1A72"/>
    <w:rPr>
      <w:sz w:val="20"/>
      <w:szCs w:val="20"/>
    </w:rPr>
  </w:style>
  <w:style w:type="character" w:styleId="FootnoteReference">
    <w:name w:val="footnote reference"/>
    <w:basedOn w:val="DefaultParagraphFont"/>
    <w:uiPriority w:val="99"/>
    <w:semiHidden/>
    <w:unhideWhenUsed/>
    <w:rsid w:val="00A91A72"/>
    <w:rPr>
      <w:vertAlign w:val="superscript"/>
    </w:rPr>
  </w:style>
  <w:style w:type="table" w:styleId="TableGrid">
    <w:name w:val="Table Grid"/>
    <w:basedOn w:val="TableNormal"/>
    <w:uiPriority w:val="59"/>
    <w:rsid w:val="009B5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1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F02"/>
  </w:style>
  <w:style w:type="paragraph" w:styleId="Footer">
    <w:name w:val="footer"/>
    <w:basedOn w:val="Normal"/>
    <w:link w:val="FooterChar"/>
    <w:uiPriority w:val="99"/>
    <w:unhideWhenUsed/>
    <w:rsid w:val="00E61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B79F2-3765-4534-A3F8-5460CC9AA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2021-09-23T14:35:00Z</dcterms:created>
  <dcterms:modified xsi:type="dcterms:W3CDTF">2021-09-25T02:09:00Z</dcterms:modified>
</cp:coreProperties>
</file>