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2C05" w14:textId="7B3E8FF5" w:rsidR="00FE328F" w:rsidRDefault="00FE328F" w:rsidP="00FE328F">
      <w:pPr>
        <w:ind w:left="720" w:hanging="360"/>
      </w:pPr>
    </w:p>
    <w:p w14:paraId="2A25A989" w14:textId="01E5A63E" w:rsidR="00FE328F" w:rsidRDefault="00FE328F" w:rsidP="00FE328F">
      <w:pPr>
        <w:ind w:left="720" w:hanging="360"/>
      </w:pPr>
    </w:p>
    <w:p w14:paraId="62275836" w14:textId="1A6FF899" w:rsidR="00FE328F" w:rsidRDefault="00FE328F" w:rsidP="00FE328F">
      <w:pPr>
        <w:ind w:left="720" w:hanging="360"/>
      </w:pPr>
    </w:p>
    <w:p w14:paraId="54A0BC0E" w14:textId="51472E7F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  <w:r w:rsidRPr="0085172F">
        <w:rPr>
          <w:b/>
          <w:bCs/>
          <w:sz w:val="28"/>
          <w:szCs w:val="28"/>
          <w:lang w:val="ro-RO"/>
        </w:rPr>
        <w:t xml:space="preserve">MASTER: ISTORIA ARTEI ȘI FILOSOFIA CULTURII </w:t>
      </w:r>
    </w:p>
    <w:p w14:paraId="32CF914F" w14:textId="5887991F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  <w:r w:rsidRPr="0085172F">
        <w:rPr>
          <w:b/>
          <w:bCs/>
          <w:sz w:val="28"/>
          <w:szCs w:val="28"/>
          <w:lang w:val="ro-RO"/>
        </w:rPr>
        <w:t>ANUL I 2020/2021</w:t>
      </w:r>
    </w:p>
    <w:p w14:paraId="650A32AB" w14:textId="5346C65A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</w:p>
    <w:p w14:paraId="5D344AAD" w14:textId="4D6D8AE4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  <w:r w:rsidRPr="0085172F">
        <w:rPr>
          <w:b/>
          <w:bCs/>
          <w:sz w:val="28"/>
          <w:szCs w:val="28"/>
          <w:lang w:val="ro-RO"/>
        </w:rPr>
        <w:t>CONCURS PENTRU</w:t>
      </w:r>
      <w:r w:rsidR="000738B0">
        <w:rPr>
          <w:b/>
          <w:bCs/>
          <w:sz w:val="28"/>
          <w:szCs w:val="28"/>
          <w:lang w:val="ro-RO"/>
        </w:rPr>
        <w:t xml:space="preserve"> OBȚINEREA BURSELOR DE MERIT</w:t>
      </w:r>
      <w:bookmarkStart w:id="0" w:name="_GoBack"/>
      <w:bookmarkEnd w:id="0"/>
    </w:p>
    <w:p w14:paraId="25EC7783" w14:textId="7BB1A20C" w:rsidR="00FE328F" w:rsidRPr="0085172F" w:rsidRDefault="00FE328F" w:rsidP="00FE328F">
      <w:pPr>
        <w:ind w:left="720" w:hanging="360"/>
        <w:rPr>
          <w:b/>
          <w:bCs/>
          <w:sz w:val="28"/>
          <w:szCs w:val="28"/>
          <w:lang w:val="ro-RO"/>
        </w:rPr>
      </w:pPr>
    </w:p>
    <w:p w14:paraId="4A568D17" w14:textId="0AA28895" w:rsidR="00FE328F" w:rsidRPr="009F4A90" w:rsidRDefault="00FE328F" w:rsidP="00FE328F">
      <w:pPr>
        <w:ind w:left="720" w:hanging="360"/>
        <w:rPr>
          <w:b/>
          <w:bCs/>
          <w:lang w:val="ro-RO"/>
        </w:rPr>
      </w:pPr>
      <w:r w:rsidRPr="009F4A90">
        <w:rPr>
          <w:b/>
          <w:bCs/>
          <w:lang w:val="ro-RO"/>
        </w:rPr>
        <w:t>PROBE:</w:t>
      </w:r>
    </w:p>
    <w:p w14:paraId="185E79B9" w14:textId="7B706D85" w:rsidR="00FE328F" w:rsidRDefault="00FE328F" w:rsidP="00FE328F">
      <w:pPr>
        <w:ind w:left="720" w:hanging="360"/>
        <w:rPr>
          <w:lang w:val="ro-RO"/>
        </w:rPr>
      </w:pPr>
    </w:p>
    <w:p w14:paraId="232673D1" w14:textId="53099C3C" w:rsidR="00FE328F" w:rsidRDefault="00FE328F" w:rsidP="00FE328F">
      <w:pPr>
        <w:jc w:val="both"/>
        <w:rPr>
          <w:lang w:val="ro-RO"/>
        </w:rPr>
      </w:pPr>
      <w:r>
        <w:rPr>
          <w:lang w:val="ro-RO"/>
        </w:rPr>
        <w:t xml:space="preserve">Studenții vor realiza un eseu pe o temă dată, indicată online. Pentru compunerea eseului vor avea la dispoziție 4 ore. </w:t>
      </w:r>
      <w:r w:rsidR="00574BC9">
        <w:rPr>
          <w:lang w:val="ro-RO"/>
        </w:rPr>
        <w:t xml:space="preserve"> Participanții la concurs vor respecta următorul calendar:</w:t>
      </w:r>
    </w:p>
    <w:p w14:paraId="32BB7FD1" w14:textId="5E233C7B" w:rsidR="00574BC9" w:rsidRDefault="00574BC9" w:rsidP="00FE328F">
      <w:pPr>
        <w:jc w:val="both"/>
        <w:rPr>
          <w:lang w:val="ro-RO"/>
        </w:rPr>
      </w:pPr>
    </w:p>
    <w:p w14:paraId="08D4266F" w14:textId="056AEB23" w:rsidR="00574BC9" w:rsidRDefault="00574BC9" w:rsidP="00FE328F">
      <w:pPr>
        <w:jc w:val="both"/>
        <w:rPr>
          <w:lang w:val="ro-RO"/>
        </w:rPr>
      </w:pPr>
      <w:r>
        <w:rPr>
          <w:lang w:val="ro-RO"/>
        </w:rPr>
        <w:t xml:space="preserve">20 – 29 octombrie : înscriere la concurs transmisă pe adresa  </w:t>
      </w:r>
      <w:hyperlink r:id="rId6" w:history="1">
        <w:r w:rsidRPr="008A5DED">
          <w:rPr>
            <w:rStyle w:val="Hyperlink"/>
            <w:lang w:val="ro-RO"/>
          </w:rPr>
          <w:t>departament.antica@istorie.unibuc.ro</w:t>
        </w:r>
      </w:hyperlink>
      <w:r>
        <w:rPr>
          <w:lang w:val="ro-RO"/>
        </w:rPr>
        <w:t xml:space="preserve">  (până cel târziu joi 29 octombrie ora 17.00):</w:t>
      </w:r>
    </w:p>
    <w:p w14:paraId="75BCC9B5" w14:textId="5B9BC90A" w:rsidR="00574BC9" w:rsidRDefault="00574BC9" w:rsidP="00FE328F">
      <w:pPr>
        <w:jc w:val="both"/>
        <w:rPr>
          <w:lang w:val="ro-RO"/>
        </w:rPr>
      </w:pPr>
      <w:r>
        <w:rPr>
          <w:lang w:val="ro-RO"/>
        </w:rPr>
        <w:t xml:space="preserve">30 octombrie – ora 11.00 – candidații vor primi printr-un email colectiv tema eseului și indicații privind rezolvarea. Candidații vor avea la dispoziție 4 ore. Cel târziu la ora 15.00 vor expedia eseul la adresa de email mai sus. </w:t>
      </w:r>
    </w:p>
    <w:p w14:paraId="027C58DB" w14:textId="3E4558C2" w:rsidR="00574BC9" w:rsidRPr="00FE328F" w:rsidRDefault="00574BC9" w:rsidP="00FE328F">
      <w:pPr>
        <w:jc w:val="both"/>
        <w:rPr>
          <w:lang w:val="ro-RO"/>
        </w:rPr>
      </w:pPr>
      <w:r>
        <w:rPr>
          <w:lang w:val="ro-RO"/>
        </w:rPr>
        <w:t xml:space="preserve">3 noiembrie – afișarea rezultatelor pe site-ul facultății. </w:t>
      </w:r>
    </w:p>
    <w:p w14:paraId="08D77848" w14:textId="4D2E1901" w:rsidR="00FE328F" w:rsidRDefault="00FE328F" w:rsidP="00FE328F">
      <w:pPr>
        <w:ind w:left="720" w:hanging="360"/>
      </w:pPr>
    </w:p>
    <w:p w14:paraId="7C8213B3" w14:textId="15E5AD80" w:rsidR="00FE328F" w:rsidRPr="009F4A90" w:rsidRDefault="00FE328F" w:rsidP="00FE328F">
      <w:pPr>
        <w:ind w:left="720" w:hanging="360"/>
        <w:rPr>
          <w:b/>
          <w:bCs/>
          <w:lang w:val="ro-RO"/>
        </w:rPr>
      </w:pPr>
      <w:r w:rsidRPr="009F4A90">
        <w:rPr>
          <w:b/>
          <w:bCs/>
          <w:lang w:val="ro-RO"/>
        </w:rPr>
        <w:t>BIBLIOGRAFIE</w:t>
      </w:r>
      <w:r w:rsidR="00D16E50" w:rsidRPr="009F4A90">
        <w:rPr>
          <w:b/>
          <w:bCs/>
          <w:lang w:val="ro-RO"/>
        </w:rPr>
        <w:t xml:space="preserve"> ORIENTATIVĂ</w:t>
      </w:r>
      <w:r w:rsidRPr="009F4A90">
        <w:rPr>
          <w:b/>
          <w:bCs/>
          <w:lang w:val="ro-RO"/>
        </w:rPr>
        <w:t>:</w:t>
      </w:r>
    </w:p>
    <w:p w14:paraId="3B875025" w14:textId="511A8012" w:rsidR="00FE328F" w:rsidRDefault="00FE328F" w:rsidP="00FE328F">
      <w:pPr>
        <w:rPr>
          <w:lang w:val="ro-RO"/>
        </w:rPr>
      </w:pPr>
    </w:p>
    <w:p w14:paraId="00B00A36" w14:textId="1F764D96" w:rsidR="00FE328F" w:rsidRDefault="00FE328F" w:rsidP="00FE328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E.H. Gombrich, </w:t>
      </w:r>
      <w:r w:rsidRPr="0085172F">
        <w:rPr>
          <w:i/>
          <w:iCs/>
          <w:lang w:val="ro-RO"/>
        </w:rPr>
        <w:t>The Story of Art</w:t>
      </w:r>
      <w:r>
        <w:rPr>
          <w:lang w:val="ro-RO"/>
        </w:rPr>
        <w:t xml:space="preserve">, </w:t>
      </w:r>
      <w:r w:rsidR="00D16E50">
        <w:rPr>
          <w:lang w:val="ro-RO"/>
        </w:rPr>
        <w:t>ed. 16, 1995</w:t>
      </w:r>
    </w:p>
    <w:p w14:paraId="188B3A9A" w14:textId="45ED4EAE" w:rsidR="00D16E50" w:rsidRPr="00FE328F" w:rsidRDefault="00D16E50" w:rsidP="00FE328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Jonathan Harris, </w:t>
      </w:r>
      <w:r w:rsidRPr="0085172F">
        <w:rPr>
          <w:i/>
          <w:iCs/>
          <w:lang w:val="ro-RO"/>
        </w:rPr>
        <w:t>Art History. The Key Concepts</w:t>
      </w:r>
      <w:r>
        <w:rPr>
          <w:lang w:val="ro-RO"/>
        </w:rPr>
        <w:t>, 2006</w:t>
      </w:r>
    </w:p>
    <w:p w14:paraId="59EA510A" w14:textId="3BF05675" w:rsidR="00FE328F" w:rsidRDefault="00FE328F" w:rsidP="00FE328F">
      <w:pPr>
        <w:ind w:left="720" w:hanging="360"/>
      </w:pPr>
    </w:p>
    <w:p w14:paraId="0E3199E7" w14:textId="35560ED4" w:rsidR="00D16E50" w:rsidRPr="009F4A90" w:rsidRDefault="00D16E50" w:rsidP="00FE328F">
      <w:pPr>
        <w:ind w:left="720" w:hanging="360"/>
        <w:rPr>
          <w:b/>
          <w:bCs/>
          <w:lang w:val="ro-RO"/>
        </w:rPr>
      </w:pPr>
      <w:r w:rsidRPr="009F4A90">
        <w:rPr>
          <w:b/>
          <w:bCs/>
          <w:lang w:val="ro-RO"/>
        </w:rPr>
        <w:t xml:space="preserve">OPERE DE ARTĂ RECOMANDATE: </w:t>
      </w:r>
    </w:p>
    <w:p w14:paraId="4183BB13" w14:textId="77777777" w:rsidR="00D16E50" w:rsidRPr="00D16E50" w:rsidRDefault="00D16E50" w:rsidP="00FE328F">
      <w:pPr>
        <w:ind w:left="720" w:hanging="360"/>
        <w:rPr>
          <w:lang w:val="ro-RO"/>
        </w:rPr>
      </w:pPr>
    </w:p>
    <w:p w14:paraId="09975FF4" w14:textId="6A47D1A2" w:rsidR="006D516A" w:rsidRPr="00D16E50" w:rsidRDefault="006D516A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Dejun în iarbă</w:t>
      </w:r>
      <w:r w:rsidRPr="00D16E50">
        <w:rPr>
          <w:lang w:val="ro-RO"/>
        </w:rPr>
        <w:t xml:space="preserve"> – Edouard Manet</w:t>
      </w:r>
      <w:r w:rsidR="00FE328F" w:rsidRPr="00D16E50">
        <w:rPr>
          <w:lang w:val="ro-RO"/>
        </w:rPr>
        <w:t xml:space="preserve"> (1862-1863)</w:t>
      </w:r>
    </w:p>
    <w:p w14:paraId="608FA65A" w14:textId="0CC8820D" w:rsidR="006D516A" w:rsidRPr="00D16E50" w:rsidRDefault="006D516A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Logodna Arnolfinilor (Portretul Arnolfini)</w:t>
      </w:r>
      <w:r w:rsidRPr="00D16E50">
        <w:rPr>
          <w:lang w:val="ro-RO"/>
        </w:rPr>
        <w:t xml:space="preserve"> – Jan van Eyck</w:t>
      </w:r>
      <w:r w:rsidR="00FE328F" w:rsidRPr="00D16E50">
        <w:rPr>
          <w:lang w:val="ro-RO"/>
        </w:rPr>
        <w:t xml:space="preserve"> (1434)</w:t>
      </w:r>
    </w:p>
    <w:p w14:paraId="4483FE70" w14:textId="76A288F6" w:rsidR="006D516A" w:rsidRPr="00D16E50" w:rsidRDefault="006D516A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Lecția de anatomie a doctorului Tulp</w:t>
      </w:r>
      <w:r w:rsidRPr="00D16E50">
        <w:rPr>
          <w:lang w:val="ro-RO"/>
        </w:rPr>
        <w:t xml:space="preserve"> - Rembrandt van Rijn</w:t>
      </w:r>
      <w:r w:rsidR="00FE328F" w:rsidRPr="00D16E50">
        <w:rPr>
          <w:lang w:val="ro-RO"/>
        </w:rPr>
        <w:t xml:space="preserve"> (1632)</w:t>
      </w:r>
    </w:p>
    <w:p w14:paraId="37FE4912" w14:textId="6043BC38" w:rsidR="006D516A" w:rsidRPr="00D16E50" w:rsidRDefault="006D516A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Triumful Galateei</w:t>
      </w:r>
      <w:r w:rsidRPr="00D16E50">
        <w:rPr>
          <w:lang w:val="ro-RO"/>
        </w:rPr>
        <w:t xml:space="preserve"> - Rafaello Sanzio (1514)</w:t>
      </w:r>
    </w:p>
    <w:p w14:paraId="21989367" w14:textId="57486E0B" w:rsidR="006D516A" w:rsidRPr="00D16E50" w:rsidRDefault="006D516A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Vînătoarea lui Nebamun</w:t>
      </w:r>
      <w:r w:rsidRPr="00D16E50">
        <w:rPr>
          <w:lang w:val="ro-RO"/>
        </w:rPr>
        <w:t xml:space="preserve"> – Egiptul antic, sec. XIV î.Hr.</w:t>
      </w:r>
    </w:p>
    <w:p w14:paraId="10B2746A" w14:textId="5072A8A9" w:rsidR="006D516A" w:rsidRPr="00D16E50" w:rsidRDefault="006D516A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Fresca Dionisiacă din Vila Mis</w:t>
      </w:r>
      <w:r w:rsidR="0085172F" w:rsidRPr="0085172F">
        <w:rPr>
          <w:i/>
          <w:iCs/>
          <w:lang w:val="ro-RO"/>
        </w:rPr>
        <w:t>te</w:t>
      </w:r>
      <w:r w:rsidRPr="0085172F">
        <w:rPr>
          <w:i/>
          <w:iCs/>
          <w:lang w:val="ro-RO"/>
        </w:rPr>
        <w:t>relor</w:t>
      </w:r>
      <w:r w:rsidRPr="00D16E50">
        <w:rPr>
          <w:lang w:val="ro-RO"/>
        </w:rPr>
        <w:t xml:space="preserve"> – Pompei, sec. I î.Hr.</w:t>
      </w:r>
    </w:p>
    <w:p w14:paraId="0B0FDC54" w14:textId="474B1B43" w:rsidR="006D516A" w:rsidRPr="00D16E50" w:rsidRDefault="006D516A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Sabatul Vrăjitoarelor</w:t>
      </w:r>
      <w:r w:rsidRPr="00D16E50">
        <w:rPr>
          <w:lang w:val="ro-RO"/>
        </w:rPr>
        <w:t xml:space="preserve"> </w:t>
      </w:r>
      <w:r w:rsidR="0085172F">
        <w:rPr>
          <w:lang w:val="ro-RO"/>
        </w:rPr>
        <w:t>(seria neagră)</w:t>
      </w:r>
      <w:r w:rsidRPr="00D16E50">
        <w:rPr>
          <w:lang w:val="ro-RO"/>
        </w:rPr>
        <w:t>– Francisco de Goya (1821-1823)</w:t>
      </w:r>
    </w:p>
    <w:p w14:paraId="4EAB2937" w14:textId="2195B234" w:rsidR="006D516A" w:rsidRPr="00D16E50" w:rsidRDefault="005848A2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Jucătorii de cărți</w:t>
      </w:r>
      <w:r w:rsidRPr="00D16E50">
        <w:rPr>
          <w:lang w:val="ro-RO"/>
        </w:rPr>
        <w:t xml:space="preserve"> – Paul Cezanne (1892-1895)</w:t>
      </w:r>
    </w:p>
    <w:p w14:paraId="06E23389" w14:textId="4A9B8965" w:rsidR="005848A2" w:rsidRPr="00D16E50" w:rsidRDefault="005848A2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Autoportret cu colier de spini și păsări Colibri</w:t>
      </w:r>
      <w:r w:rsidRPr="00D16E50">
        <w:rPr>
          <w:lang w:val="ro-RO"/>
        </w:rPr>
        <w:t xml:space="preserve"> – Frida Kahlo (1940)</w:t>
      </w:r>
    </w:p>
    <w:p w14:paraId="4BF2C3A1" w14:textId="4E72E589" w:rsidR="005848A2" w:rsidRPr="00D16E50" w:rsidRDefault="00FE328F" w:rsidP="00D16E50">
      <w:pPr>
        <w:pStyle w:val="ListParagraph"/>
        <w:numPr>
          <w:ilvl w:val="0"/>
          <w:numId w:val="3"/>
        </w:numPr>
        <w:rPr>
          <w:lang w:val="ro-RO"/>
        </w:rPr>
      </w:pPr>
      <w:r w:rsidRPr="0085172F">
        <w:rPr>
          <w:i/>
          <w:iCs/>
          <w:lang w:val="ro-RO"/>
        </w:rPr>
        <w:t>Muzică Bleu și Verde</w:t>
      </w:r>
      <w:r w:rsidRPr="00D16E50">
        <w:rPr>
          <w:lang w:val="ro-RO"/>
        </w:rPr>
        <w:t xml:space="preserve"> - </w:t>
      </w:r>
      <w:r w:rsidR="005848A2" w:rsidRPr="00D16E50">
        <w:rPr>
          <w:lang w:val="ro-RO"/>
        </w:rPr>
        <w:t xml:space="preserve">Georgia </w:t>
      </w:r>
      <w:r w:rsidRPr="00D16E50">
        <w:rPr>
          <w:lang w:val="ro-RO"/>
        </w:rPr>
        <w:t>O</w:t>
      </w:r>
      <w:r w:rsidRPr="00D16E50">
        <w:t>’</w:t>
      </w:r>
      <w:r w:rsidRPr="00D16E50">
        <w:rPr>
          <w:lang w:val="ro-RO"/>
        </w:rPr>
        <w:t>Keeffe (1919-1921)</w:t>
      </w:r>
    </w:p>
    <w:p w14:paraId="0910BB35" w14:textId="77777777" w:rsidR="006D516A" w:rsidRDefault="006D516A">
      <w:pPr>
        <w:rPr>
          <w:lang w:val="ro-RO"/>
        </w:rPr>
      </w:pPr>
    </w:p>
    <w:p w14:paraId="50DFBB7C" w14:textId="3E4CD99F" w:rsidR="006D516A" w:rsidRDefault="00D16E50">
      <w:pPr>
        <w:rPr>
          <w:lang w:val="ro-RO"/>
        </w:rPr>
      </w:pPr>
      <w:r>
        <w:rPr>
          <w:lang w:val="ro-RO"/>
        </w:rPr>
        <w:t>NOTĂ:</w:t>
      </w:r>
    </w:p>
    <w:p w14:paraId="25458959" w14:textId="5E7D128E" w:rsidR="00D16E50" w:rsidRDefault="00D16E50" w:rsidP="00D16E50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 xml:space="preserve">Pentru a primi bibliografia recomandată în format electronic studenții o pot solicita la email: </w:t>
      </w:r>
      <w:hyperlink r:id="rId7" w:history="1">
        <w:r w:rsidRPr="00872097">
          <w:rPr>
            <w:rStyle w:val="Hyperlink"/>
            <w:lang w:val="ro-RO"/>
          </w:rPr>
          <w:t>departament.antica@istorie.unibuc.ro</w:t>
        </w:r>
      </w:hyperlink>
      <w:r>
        <w:rPr>
          <w:lang w:val="ro-RO"/>
        </w:rPr>
        <w:t>.</w:t>
      </w:r>
    </w:p>
    <w:p w14:paraId="49FBC56F" w14:textId="25AB2E38" w:rsidR="00D16E50" w:rsidRDefault="00D16E50" w:rsidP="00D16E5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Tema eseului va consta în interpretarea unor opere din lista indicată, bibliografia recomandată are rolul de a oferi o îndrumare metodologică pentru analiza operelor de artă. </w:t>
      </w:r>
    </w:p>
    <w:p w14:paraId="3318CE1F" w14:textId="7DF0C1BC" w:rsidR="00D82640" w:rsidRPr="00D16E50" w:rsidRDefault="00D82640" w:rsidP="00D16E5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Înscrierea la concurs se face conform calendarului oficial, la adresa de email: </w:t>
      </w:r>
      <w:hyperlink r:id="rId8" w:history="1">
        <w:r w:rsidRPr="00872097">
          <w:rPr>
            <w:rStyle w:val="Hyperlink"/>
            <w:lang w:val="ro-RO"/>
          </w:rPr>
          <w:t>departament.antica@istorie.unibuc.ro</w:t>
        </w:r>
      </w:hyperlink>
      <w:r>
        <w:rPr>
          <w:lang w:val="ro-RO"/>
        </w:rPr>
        <w:t xml:space="preserve">. </w:t>
      </w:r>
    </w:p>
    <w:sectPr w:rsidR="00D82640" w:rsidRPr="00D1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24F"/>
    <w:multiLevelType w:val="hybridMultilevel"/>
    <w:tmpl w:val="175C8AAE"/>
    <w:lvl w:ilvl="0" w:tplc="D292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2453"/>
    <w:multiLevelType w:val="hybridMultilevel"/>
    <w:tmpl w:val="2E24A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66A7"/>
    <w:multiLevelType w:val="hybridMultilevel"/>
    <w:tmpl w:val="9D4A94D0"/>
    <w:lvl w:ilvl="0" w:tplc="D292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06B"/>
    <w:multiLevelType w:val="hybridMultilevel"/>
    <w:tmpl w:val="175C8AAE"/>
    <w:lvl w:ilvl="0" w:tplc="D292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6A"/>
    <w:rsid w:val="000738B0"/>
    <w:rsid w:val="00574BC9"/>
    <w:rsid w:val="005848A2"/>
    <w:rsid w:val="006D516A"/>
    <w:rsid w:val="0085172F"/>
    <w:rsid w:val="009F4A90"/>
    <w:rsid w:val="00D16E50"/>
    <w:rsid w:val="00D82640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D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E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E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E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.antica@istorie.unibuc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partament.antica@istorie.unibu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.antica@istorie.unibuc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ZAHARIA</dc:creator>
  <cp:keywords/>
  <dc:description/>
  <cp:lastModifiedBy>Stefania</cp:lastModifiedBy>
  <cp:revision>6</cp:revision>
  <dcterms:created xsi:type="dcterms:W3CDTF">2020-10-13T22:26:00Z</dcterms:created>
  <dcterms:modified xsi:type="dcterms:W3CDTF">2020-10-19T18:46:00Z</dcterms:modified>
</cp:coreProperties>
</file>