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226CE" w14:textId="50B2325F" w:rsidR="00084C10" w:rsidRPr="00C369F4" w:rsidRDefault="00084C10" w:rsidP="00C369F4">
      <w:pPr>
        <w:contextualSpacing/>
        <w:jc w:val="center"/>
        <w:rPr>
          <w:b/>
          <w:bCs/>
          <w:sz w:val="22"/>
          <w:szCs w:val="22"/>
          <w:lang w:val="ro-RO"/>
        </w:rPr>
      </w:pPr>
      <w:r w:rsidRPr="00C369F4">
        <w:rPr>
          <w:b/>
          <w:bCs/>
          <w:sz w:val="22"/>
          <w:szCs w:val="22"/>
          <w:lang w:val="ro-RO"/>
        </w:rPr>
        <w:t>FIȘA DISCIPLINEI</w:t>
      </w:r>
      <w:r w:rsidR="006D0DA5">
        <w:rPr>
          <w:b/>
          <w:bCs/>
          <w:sz w:val="22"/>
          <w:szCs w:val="22"/>
          <w:lang w:val="ro-RO"/>
        </w:rPr>
        <w:t xml:space="preserve"> 2020/2021</w:t>
      </w:r>
    </w:p>
    <w:p w14:paraId="5927913D" w14:textId="77777777" w:rsidR="00084C10" w:rsidRPr="00C369F4" w:rsidRDefault="00084C10" w:rsidP="00C369F4">
      <w:pPr>
        <w:contextualSpacing/>
        <w:jc w:val="center"/>
        <w:rPr>
          <w:b/>
          <w:bCs/>
          <w:sz w:val="22"/>
          <w:szCs w:val="22"/>
          <w:lang w:val="ro-RO"/>
        </w:rPr>
      </w:pPr>
    </w:p>
    <w:p w14:paraId="5DFBBA48" w14:textId="77777777" w:rsidR="00084C10" w:rsidRPr="00C369F4" w:rsidRDefault="00084C10" w:rsidP="00C369F4">
      <w:pPr>
        <w:contextualSpacing/>
        <w:jc w:val="both"/>
        <w:rPr>
          <w:b/>
          <w:bCs/>
          <w:sz w:val="22"/>
          <w:szCs w:val="22"/>
          <w:lang w:val="ro-RO"/>
        </w:rPr>
      </w:pPr>
      <w:r w:rsidRPr="00C369F4">
        <w:rPr>
          <w:b/>
          <w:bCs/>
          <w:sz w:val="22"/>
          <w:szCs w:val="22"/>
          <w:lang w:val="ro-RO"/>
        </w:rPr>
        <w:t>1. Date despre program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923"/>
      </w:tblGrid>
      <w:tr w:rsidR="00084C10" w:rsidRPr="00C369F4" w14:paraId="5B7F7BF7" w14:textId="77777777" w:rsidTr="00595B80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564B" w14:textId="77777777" w:rsidR="00084C10" w:rsidRPr="00C369F4" w:rsidRDefault="00084C10" w:rsidP="00C369F4">
            <w:pPr>
              <w:spacing w:after="58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1.1. Instituţia de învăţământ superior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3191" w14:textId="77777777" w:rsidR="00084C10" w:rsidRPr="00C369F4" w:rsidRDefault="00084C10" w:rsidP="00C369F4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Universitatea București</w:t>
            </w:r>
          </w:p>
        </w:tc>
      </w:tr>
      <w:tr w:rsidR="00084C10" w:rsidRPr="00C369F4" w14:paraId="3FDFDAC1" w14:textId="77777777" w:rsidTr="00595B80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8F9" w14:textId="77777777" w:rsidR="00084C10" w:rsidRPr="00C369F4" w:rsidRDefault="00084C10" w:rsidP="00C369F4">
            <w:pPr>
              <w:spacing w:after="58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1.2. Facultatea,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94EC" w14:textId="77777777" w:rsidR="00084C10" w:rsidRPr="00C369F4" w:rsidRDefault="00084C10" w:rsidP="00C369F4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Istorie</w:t>
            </w:r>
          </w:p>
        </w:tc>
      </w:tr>
      <w:tr w:rsidR="00084C10" w:rsidRPr="00C369F4" w14:paraId="2BAFC4A9" w14:textId="77777777" w:rsidTr="00595B80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00B9" w14:textId="77777777" w:rsidR="00084C10" w:rsidRPr="00C369F4" w:rsidRDefault="00084C10" w:rsidP="00C369F4">
            <w:pPr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1.3. Departamentul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6E2F" w14:textId="77777777" w:rsidR="00084C10" w:rsidRPr="00C369F4" w:rsidRDefault="00084C10" w:rsidP="00C369F4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DIAAIA</w:t>
            </w:r>
          </w:p>
        </w:tc>
      </w:tr>
      <w:tr w:rsidR="00084C10" w:rsidRPr="00C369F4" w14:paraId="26F845F3" w14:textId="77777777" w:rsidTr="00595B80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5B18" w14:textId="77777777" w:rsidR="00084C10" w:rsidRPr="00C369F4" w:rsidRDefault="00084C10" w:rsidP="00C369F4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1.4. Domeniul de studii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5712" w14:textId="77777777" w:rsidR="00084C10" w:rsidRPr="00C369F4" w:rsidRDefault="00084C10" w:rsidP="00C369F4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Istorie</w:t>
            </w:r>
          </w:p>
        </w:tc>
      </w:tr>
      <w:tr w:rsidR="00084C10" w:rsidRPr="00C369F4" w14:paraId="28A3051E" w14:textId="77777777" w:rsidTr="00595B80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5139" w14:textId="77777777" w:rsidR="00084C10" w:rsidRPr="00C369F4" w:rsidRDefault="00084C10" w:rsidP="00C369F4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1.5. Ciclul de studii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B84C" w14:textId="77777777" w:rsidR="00084C10" w:rsidRPr="00C369F4" w:rsidRDefault="006F48D9" w:rsidP="00C369F4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Master</w:t>
            </w:r>
          </w:p>
        </w:tc>
      </w:tr>
      <w:tr w:rsidR="00084C10" w:rsidRPr="00C369F4" w14:paraId="4CEB32A5" w14:textId="77777777" w:rsidTr="00595B80">
        <w:trPr>
          <w:trHeight w:val="345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AA5" w14:textId="77777777" w:rsidR="00084C10" w:rsidRPr="00C369F4" w:rsidRDefault="00084C10" w:rsidP="00C369F4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1.6. Programul de studii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1F00" w14:textId="445B1992" w:rsidR="00084C10" w:rsidRPr="00C369F4" w:rsidRDefault="00084C10" w:rsidP="00C369F4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I</w:t>
            </w:r>
            <w:r w:rsidR="006D0DA5">
              <w:rPr>
                <w:sz w:val="22"/>
                <w:szCs w:val="22"/>
                <w:lang w:val="ro-RO"/>
              </w:rPr>
              <w:t>nterfețe culturale în preistorie și antichitate</w:t>
            </w:r>
          </w:p>
        </w:tc>
      </w:tr>
      <w:tr w:rsidR="006D0DA5" w:rsidRPr="00C369F4" w14:paraId="5E093F47" w14:textId="77777777" w:rsidTr="00595B80">
        <w:trPr>
          <w:trHeight w:val="345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8208" w14:textId="5A6055FF" w:rsidR="006D0DA5" w:rsidRPr="00C369F4" w:rsidRDefault="006D0DA5" w:rsidP="00C369F4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TITULAR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0F00" w14:textId="7C9E7230" w:rsidR="006D0DA5" w:rsidRPr="00C369F4" w:rsidRDefault="006D0DA5" w:rsidP="00C369F4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Conf.dr. Florica Mihuț</w:t>
            </w:r>
          </w:p>
        </w:tc>
      </w:tr>
    </w:tbl>
    <w:p w14:paraId="7602B04A" w14:textId="77777777" w:rsidR="00084C10" w:rsidRPr="00C369F4" w:rsidRDefault="00084C10" w:rsidP="00C369F4">
      <w:pPr>
        <w:contextualSpacing/>
        <w:jc w:val="center"/>
        <w:rPr>
          <w:sz w:val="22"/>
          <w:szCs w:val="22"/>
          <w:lang w:val="ro-RO"/>
        </w:rPr>
      </w:pPr>
    </w:p>
    <w:p w14:paraId="60320A9B" w14:textId="77777777" w:rsidR="00084C10" w:rsidRPr="00C369F4" w:rsidRDefault="00084C10" w:rsidP="00C369F4">
      <w:pPr>
        <w:ind w:left="-426" w:firstLine="426"/>
        <w:contextualSpacing/>
        <w:jc w:val="both"/>
        <w:rPr>
          <w:b/>
          <w:sz w:val="22"/>
          <w:szCs w:val="22"/>
          <w:lang w:val="ro-RO"/>
        </w:rPr>
      </w:pPr>
      <w:r w:rsidRPr="00C369F4">
        <w:rPr>
          <w:b/>
          <w:sz w:val="22"/>
          <w:szCs w:val="22"/>
          <w:lang w:val="ro-RO"/>
        </w:rPr>
        <w:t>2. Date despre disciplină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7"/>
        <w:gridCol w:w="1134"/>
        <w:gridCol w:w="41"/>
        <w:gridCol w:w="526"/>
        <w:gridCol w:w="1418"/>
        <w:gridCol w:w="1276"/>
        <w:gridCol w:w="1321"/>
        <w:gridCol w:w="1372"/>
      </w:tblGrid>
      <w:tr w:rsidR="00084C10" w:rsidRPr="000C0A50" w14:paraId="23621C7E" w14:textId="77777777" w:rsidTr="00713509">
        <w:trPr>
          <w:trHeight w:val="5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C2BB" w14:textId="77777777" w:rsidR="00084C10" w:rsidRPr="00C369F4" w:rsidRDefault="00084C10" w:rsidP="00C369F4">
            <w:pPr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2.1.Denumirea disciplinei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8BC0" w14:textId="77777777" w:rsidR="00084C10" w:rsidRPr="00C369F4" w:rsidRDefault="006F48D9" w:rsidP="00C369F4">
            <w:pPr>
              <w:contextualSpacing/>
              <w:jc w:val="both"/>
              <w:rPr>
                <w:b/>
                <w:sz w:val="22"/>
                <w:szCs w:val="22"/>
                <w:lang w:val="ro-RO"/>
              </w:rPr>
            </w:pPr>
            <w:r w:rsidRPr="00C369F4">
              <w:rPr>
                <w:b/>
                <w:sz w:val="22"/>
                <w:szCs w:val="22"/>
                <w:lang w:val="ro-RO"/>
              </w:rPr>
              <w:t>Antropologie și istorie – teorie și metodă</w:t>
            </w:r>
            <w:r w:rsidR="00084C10" w:rsidRPr="00C369F4">
              <w:rPr>
                <w:b/>
                <w:sz w:val="22"/>
                <w:szCs w:val="22"/>
                <w:lang w:val="ro-RO"/>
              </w:rPr>
              <w:t xml:space="preserve">                        </w:t>
            </w:r>
          </w:p>
        </w:tc>
      </w:tr>
      <w:tr w:rsidR="00084C10" w:rsidRPr="00C369F4" w14:paraId="1D1A06E0" w14:textId="77777777" w:rsidTr="00713509">
        <w:tc>
          <w:tcPr>
            <w:tcW w:w="3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DC27" w14:textId="77777777" w:rsidR="00084C10" w:rsidRPr="00C369F4" w:rsidRDefault="00084C10" w:rsidP="00C369F4">
            <w:pPr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2.2.Titularul </w:t>
            </w:r>
            <w:proofErr w:type="spellStart"/>
            <w:r w:rsidRPr="00C369F4">
              <w:rPr>
                <w:sz w:val="22"/>
                <w:szCs w:val="22"/>
                <w:lang w:val="ro-RO"/>
              </w:rPr>
              <w:t>activităţilor</w:t>
            </w:r>
            <w:proofErr w:type="spellEnd"/>
            <w:r w:rsidRPr="00C369F4">
              <w:rPr>
                <w:sz w:val="22"/>
                <w:szCs w:val="22"/>
                <w:lang w:val="ro-RO"/>
              </w:rPr>
              <w:t xml:space="preserve"> de curs</w:t>
            </w:r>
          </w:p>
        </w:tc>
        <w:tc>
          <w:tcPr>
            <w:tcW w:w="5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777E" w14:textId="77777777" w:rsidR="00084C10" w:rsidRPr="00C369F4" w:rsidRDefault="00084C10" w:rsidP="00C369F4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834D5E">
              <w:rPr>
                <w:color w:val="FF0000"/>
                <w:sz w:val="22"/>
                <w:szCs w:val="22"/>
                <w:lang w:val="ro-RO"/>
              </w:rPr>
              <w:t xml:space="preserve">Conf. </w:t>
            </w:r>
            <w:r w:rsidR="00AD735D" w:rsidRPr="00834D5E">
              <w:rPr>
                <w:color w:val="FF0000"/>
                <w:sz w:val="22"/>
                <w:szCs w:val="22"/>
                <w:lang w:val="ro-RO"/>
              </w:rPr>
              <w:t>u</w:t>
            </w:r>
            <w:r w:rsidRPr="00834D5E">
              <w:rPr>
                <w:color w:val="FF0000"/>
                <w:sz w:val="22"/>
                <w:szCs w:val="22"/>
                <w:lang w:val="ro-RO"/>
              </w:rPr>
              <w:t xml:space="preserve">niv. </w:t>
            </w:r>
            <w:r w:rsidR="00AD735D" w:rsidRPr="00834D5E">
              <w:rPr>
                <w:color w:val="FF0000"/>
                <w:sz w:val="22"/>
                <w:szCs w:val="22"/>
                <w:lang w:val="ro-RO"/>
              </w:rPr>
              <w:t>d</w:t>
            </w:r>
            <w:r w:rsidRPr="00834D5E">
              <w:rPr>
                <w:color w:val="FF0000"/>
                <w:sz w:val="22"/>
                <w:szCs w:val="22"/>
                <w:lang w:val="ro-RO"/>
              </w:rPr>
              <w:t>r. Florica (Bohîlțea) Mihuț</w:t>
            </w:r>
          </w:p>
        </w:tc>
      </w:tr>
      <w:tr w:rsidR="00084C10" w:rsidRPr="00C369F4" w14:paraId="09D903DC" w14:textId="77777777" w:rsidTr="007135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5EF2" w14:textId="77777777" w:rsidR="00084C10" w:rsidRPr="00C369F4" w:rsidRDefault="00084C10" w:rsidP="00C369F4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2.4. Anul de studiu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470D" w14:textId="77777777" w:rsidR="00084C10" w:rsidRPr="00C369F4" w:rsidRDefault="00713509" w:rsidP="00C369F4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8F19" w14:textId="77777777" w:rsidR="00084C10" w:rsidRPr="00C369F4" w:rsidRDefault="00084C10" w:rsidP="00C369F4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2.5. Semestrul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6F99" w14:textId="77777777" w:rsidR="00084C10" w:rsidRPr="00C369F4" w:rsidRDefault="00713509" w:rsidP="00C369F4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1F4C" w14:textId="77777777" w:rsidR="00084C10" w:rsidRPr="00C369F4" w:rsidRDefault="00084C10" w:rsidP="00C369F4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2.6. Tipul de evaluare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4A80" w14:textId="77777777" w:rsidR="00084C10" w:rsidRPr="00C369F4" w:rsidRDefault="00713509" w:rsidP="00C369F4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Mixt (oral și scris)</w:t>
            </w:r>
            <w:r w:rsidR="00C1278F" w:rsidRPr="00C369F4">
              <w:rPr>
                <w:sz w:val="22"/>
                <w:szCs w:val="22"/>
                <w:lang w:val="ro-RO"/>
              </w:rPr>
              <w:t>; evaluare continuă și finală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EA90" w14:textId="77777777" w:rsidR="00084C10" w:rsidRPr="00C369F4" w:rsidRDefault="00084C10" w:rsidP="00C369F4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highlight w:val="yellow"/>
                <w:lang w:val="ro-RO"/>
              </w:rPr>
              <w:t>2.7.Regimul disciplinei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7CE4" w14:textId="0C586D8B" w:rsidR="00084C10" w:rsidRPr="00C369F4" w:rsidRDefault="000C0A50" w:rsidP="00C369F4">
            <w:pPr>
              <w:contextualSpacing/>
              <w:jc w:val="both"/>
              <w:rPr>
                <w:color w:val="FF0000"/>
                <w:sz w:val="22"/>
                <w:szCs w:val="22"/>
                <w:lang w:val="ro-RO"/>
              </w:rPr>
            </w:pPr>
            <w:r>
              <w:rPr>
                <w:color w:val="FF0000"/>
                <w:sz w:val="22"/>
                <w:szCs w:val="22"/>
                <w:lang w:val="ro-RO"/>
              </w:rPr>
              <w:t>Oblig.</w:t>
            </w:r>
          </w:p>
        </w:tc>
      </w:tr>
    </w:tbl>
    <w:p w14:paraId="6575B7E8" w14:textId="77777777" w:rsidR="00084C10" w:rsidRPr="00C369F4" w:rsidRDefault="00084C10" w:rsidP="00C369F4">
      <w:pPr>
        <w:ind w:left="-426" w:firstLine="426"/>
        <w:contextualSpacing/>
        <w:jc w:val="both"/>
        <w:rPr>
          <w:b/>
          <w:bCs/>
          <w:sz w:val="22"/>
          <w:szCs w:val="22"/>
          <w:lang w:val="ro-RO"/>
        </w:rPr>
      </w:pPr>
    </w:p>
    <w:p w14:paraId="701D26D4" w14:textId="77777777" w:rsidR="00084C10" w:rsidRPr="00C369F4" w:rsidRDefault="00084C10" w:rsidP="00C369F4">
      <w:pPr>
        <w:ind w:left="-426" w:firstLine="426"/>
        <w:contextualSpacing/>
        <w:jc w:val="both"/>
        <w:rPr>
          <w:b/>
          <w:bCs/>
          <w:sz w:val="22"/>
          <w:szCs w:val="22"/>
          <w:lang w:val="ro-RO"/>
        </w:rPr>
      </w:pPr>
      <w:r w:rsidRPr="00C369F4">
        <w:rPr>
          <w:b/>
          <w:bCs/>
          <w:sz w:val="22"/>
          <w:szCs w:val="22"/>
          <w:lang w:val="ro-RO"/>
        </w:rPr>
        <w:t>3. Timpul total estimat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540"/>
        <w:gridCol w:w="1620"/>
        <w:gridCol w:w="540"/>
        <w:gridCol w:w="1983"/>
        <w:gridCol w:w="1143"/>
      </w:tblGrid>
      <w:tr w:rsidR="00084C10" w:rsidRPr="000C0A50" w14:paraId="7E2EADC8" w14:textId="77777777" w:rsidTr="00595B80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9445" w14:textId="77777777" w:rsidR="00084C10" w:rsidRPr="000C0A50" w:rsidRDefault="00084C10" w:rsidP="00C369F4">
            <w:pPr>
              <w:contextualSpacing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C0A50">
              <w:rPr>
                <w:b/>
                <w:bCs/>
                <w:sz w:val="22"/>
                <w:szCs w:val="22"/>
                <w:lang w:val="ro-RO"/>
              </w:rPr>
              <w:t>3.1. Număr de ore pe săptămână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DB49" w14:textId="0FDB36E2" w:rsidR="00084C10" w:rsidRPr="000C0A50" w:rsidRDefault="000C0A50" w:rsidP="00C369F4">
            <w:pPr>
              <w:contextualSpacing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C0A50">
              <w:rPr>
                <w:b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262F" w14:textId="77777777" w:rsidR="00084C10" w:rsidRPr="000C0A50" w:rsidRDefault="00084C10" w:rsidP="00C369F4">
            <w:pPr>
              <w:contextualSpacing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C0A50">
              <w:rPr>
                <w:b/>
                <w:bCs/>
                <w:sz w:val="22"/>
                <w:szCs w:val="22"/>
                <w:lang w:val="ro-RO"/>
              </w:rPr>
              <w:t>3.2. Din care Curs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A86D" w14:textId="67D53352" w:rsidR="00084C10" w:rsidRPr="000C0A50" w:rsidRDefault="000C0A50" w:rsidP="00C369F4">
            <w:pPr>
              <w:contextualSpacing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C0A50">
              <w:rPr>
                <w:b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1EC9" w14:textId="77777777" w:rsidR="00084C10" w:rsidRPr="000C0A50" w:rsidRDefault="00084C10" w:rsidP="00C369F4">
            <w:pPr>
              <w:contextualSpacing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C0A50">
              <w:rPr>
                <w:b/>
                <w:bCs/>
                <w:sz w:val="22"/>
                <w:szCs w:val="22"/>
                <w:lang w:val="ro-RO"/>
              </w:rPr>
              <w:t>3.3. Seminar/laborator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DFE9" w14:textId="77777777" w:rsidR="00084C10" w:rsidRPr="000C0A50" w:rsidRDefault="00084C10" w:rsidP="00C369F4">
            <w:pPr>
              <w:contextualSpacing/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084C10" w:rsidRPr="00C369F4" w14:paraId="7A540143" w14:textId="77777777" w:rsidTr="00595B80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CDBE13" w14:textId="77777777" w:rsidR="00084C10" w:rsidRPr="000C0A50" w:rsidRDefault="00084C10" w:rsidP="00C369F4">
            <w:pPr>
              <w:contextualSpacing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C0A50">
              <w:rPr>
                <w:b/>
                <w:bCs/>
                <w:sz w:val="22"/>
                <w:szCs w:val="22"/>
                <w:lang w:val="ro-RO"/>
              </w:rPr>
              <w:t>3.4. Total ore din planul de învăţământ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01D8CF" w14:textId="2D83DA9D" w:rsidR="00084C10" w:rsidRPr="000C0A50" w:rsidRDefault="000C0A50" w:rsidP="00C369F4">
            <w:pPr>
              <w:contextualSpacing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C0A50">
              <w:rPr>
                <w:b/>
                <w:bCs/>
                <w:sz w:val="22"/>
                <w:szCs w:val="22"/>
                <w:lang w:val="ro-RO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E76B58" w14:textId="77777777" w:rsidR="00084C10" w:rsidRPr="000C0A50" w:rsidRDefault="00084C10" w:rsidP="00C369F4">
            <w:pPr>
              <w:contextualSpacing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C0A50">
              <w:rPr>
                <w:b/>
                <w:bCs/>
                <w:sz w:val="22"/>
                <w:szCs w:val="22"/>
                <w:lang w:val="ro-RO"/>
              </w:rPr>
              <w:t>3.5. Din care Curs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0DE968" w14:textId="1371A2D9" w:rsidR="00084C10" w:rsidRPr="000C0A50" w:rsidRDefault="000C0A50" w:rsidP="00C369F4">
            <w:pPr>
              <w:contextualSpacing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C0A50">
              <w:rPr>
                <w:b/>
                <w:bCs/>
                <w:sz w:val="22"/>
                <w:szCs w:val="22"/>
                <w:lang w:val="ro-RO"/>
              </w:rPr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C01DD7" w14:textId="77777777" w:rsidR="00084C10" w:rsidRPr="000C0A50" w:rsidRDefault="00084C10" w:rsidP="00C369F4">
            <w:pPr>
              <w:contextualSpacing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C0A50">
              <w:rPr>
                <w:b/>
                <w:bCs/>
                <w:sz w:val="22"/>
                <w:szCs w:val="22"/>
                <w:lang w:val="ro-RO"/>
              </w:rPr>
              <w:t>3.6. Seminar/laborator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457986" w14:textId="77777777" w:rsidR="00084C10" w:rsidRPr="000C0A50" w:rsidRDefault="00084C10" w:rsidP="00C369F4">
            <w:pPr>
              <w:contextualSpacing/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</w:tbl>
    <w:p w14:paraId="50A0CF45" w14:textId="77777777" w:rsidR="00084C10" w:rsidRPr="00C369F4" w:rsidRDefault="00084C10" w:rsidP="00C369F4">
      <w:pPr>
        <w:ind w:left="-426" w:firstLine="426"/>
        <w:contextualSpacing/>
        <w:jc w:val="both"/>
        <w:rPr>
          <w:b/>
          <w:bCs/>
          <w:sz w:val="22"/>
          <w:szCs w:val="22"/>
          <w:lang w:val="ro-RO"/>
        </w:rPr>
      </w:pPr>
    </w:p>
    <w:p w14:paraId="4DED1133" w14:textId="77777777" w:rsidR="00084C10" w:rsidRPr="00C369F4" w:rsidRDefault="00084C10" w:rsidP="00C369F4">
      <w:pPr>
        <w:ind w:left="-426" w:firstLine="426"/>
        <w:contextualSpacing/>
        <w:jc w:val="both"/>
        <w:rPr>
          <w:b/>
          <w:bCs/>
          <w:sz w:val="22"/>
          <w:szCs w:val="22"/>
          <w:lang w:val="ro-RO"/>
        </w:rPr>
      </w:pPr>
    </w:p>
    <w:p w14:paraId="1AB9AD04" w14:textId="77777777" w:rsidR="00084C10" w:rsidRPr="00C369F4" w:rsidRDefault="00084C10" w:rsidP="00C369F4">
      <w:pPr>
        <w:ind w:left="-426" w:firstLine="426"/>
        <w:contextualSpacing/>
        <w:jc w:val="both"/>
        <w:rPr>
          <w:b/>
          <w:bCs/>
          <w:sz w:val="22"/>
          <w:szCs w:val="22"/>
          <w:lang w:val="ro-RO"/>
        </w:rPr>
      </w:pPr>
      <w:r w:rsidRPr="00C369F4">
        <w:rPr>
          <w:b/>
          <w:bCs/>
          <w:sz w:val="22"/>
          <w:szCs w:val="22"/>
          <w:lang w:val="ro-RO"/>
        </w:rPr>
        <w:t>5. Condiţii (acolo unde este cazul)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923"/>
      </w:tblGrid>
      <w:tr w:rsidR="00084C10" w:rsidRPr="00C369F4" w14:paraId="58B7E8E5" w14:textId="77777777" w:rsidTr="00595B80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3F9" w14:textId="77777777" w:rsidR="00084C10" w:rsidRPr="00C369F4" w:rsidRDefault="00084C10" w:rsidP="00C369F4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5.1. de desfăşurare a cursului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947" w14:textId="07BA89BF" w:rsidR="00084C10" w:rsidRPr="00C369F4" w:rsidRDefault="000C0A50" w:rsidP="00C369F4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  <w:r w:rsidR="00084C10" w:rsidRPr="00C369F4">
              <w:rPr>
                <w:sz w:val="22"/>
                <w:szCs w:val="22"/>
                <w:lang w:val="ro-RO"/>
              </w:rPr>
              <w:t xml:space="preserve"> online</w:t>
            </w:r>
          </w:p>
        </w:tc>
      </w:tr>
      <w:tr w:rsidR="00084C10" w:rsidRPr="00C369F4" w14:paraId="26CFA7D3" w14:textId="77777777" w:rsidTr="00595B80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A8F" w14:textId="77777777" w:rsidR="00084C10" w:rsidRPr="00C369F4" w:rsidRDefault="00084C10" w:rsidP="00C369F4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5.2. de desfăşurare a seminarului/ laboratorului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62F9" w14:textId="1ABDCD8C" w:rsidR="00084C10" w:rsidRPr="00C369F4" w:rsidRDefault="000C0A50" w:rsidP="00C369F4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  <w:r w:rsidR="00084C10" w:rsidRPr="00C369F4">
              <w:rPr>
                <w:sz w:val="22"/>
                <w:szCs w:val="22"/>
                <w:lang w:val="ro-RO"/>
              </w:rPr>
              <w:t xml:space="preserve"> online </w:t>
            </w:r>
          </w:p>
        </w:tc>
      </w:tr>
    </w:tbl>
    <w:p w14:paraId="07661A6E" w14:textId="77777777" w:rsidR="00084C10" w:rsidRPr="00C369F4" w:rsidRDefault="00084C10" w:rsidP="00C369F4">
      <w:pPr>
        <w:ind w:left="-426" w:firstLine="426"/>
        <w:contextualSpacing/>
        <w:jc w:val="both"/>
        <w:rPr>
          <w:b/>
          <w:bCs/>
          <w:sz w:val="22"/>
          <w:szCs w:val="22"/>
          <w:lang w:val="ro-RO"/>
        </w:rPr>
      </w:pPr>
    </w:p>
    <w:p w14:paraId="73109A17" w14:textId="77777777" w:rsidR="00084C10" w:rsidRPr="00C369F4" w:rsidRDefault="00084C10" w:rsidP="00C369F4">
      <w:pPr>
        <w:contextualSpacing/>
        <w:jc w:val="both"/>
        <w:rPr>
          <w:b/>
          <w:bCs/>
          <w:sz w:val="22"/>
          <w:szCs w:val="22"/>
          <w:lang w:val="ro-RO"/>
        </w:rPr>
        <w:sectPr w:rsidR="00084C10" w:rsidRPr="00C369F4" w:rsidSect="00FB1C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F46408" w14:textId="77777777" w:rsidR="00084C10" w:rsidRPr="00C369F4" w:rsidRDefault="00084C10" w:rsidP="00C369F4">
      <w:pPr>
        <w:contextualSpacing/>
        <w:jc w:val="both"/>
        <w:rPr>
          <w:b/>
          <w:bCs/>
          <w:sz w:val="22"/>
          <w:szCs w:val="22"/>
          <w:lang w:val="ro-RO"/>
        </w:rPr>
      </w:pPr>
    </w:p>
    <w:p w14:paraId="60AE7486" w14:textId="77777777" w:rsidR="00084C10" w:rsidRPr="00C369F4" w:rsidRDefault="00084C10" w:rsidP="00C369F4">
      <w:pPr>
        <w:ind w:left="-426" w:firstLine="426"/>
        <w:contextualSpacing/>
        <w:jc w:val="both"/>
        <w:rPr>
          <w:b/>
          <w:bCs/>
          <w:sz w:val="22"/>
          <w:szCs w:val="22"/>
          <w:lang w:val="ro-RO"/>
        </w:rPr>
      </w:pPr>
      <w:r w:rsidRPr="00C369F4">
        <w:rPr>
          <w:b/>
          <w:bCs/>
          <w:sz w:val="22"/>
          <w:szCs w:val="22"/>
          <w:lang w:val="ro-RO"/>
        </w:rPr>
        <w:t>6. Competenţe specifice acumulate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222"/>
      </w:tblGrid>
      <w:tr w:rsidR="00084C10" w:rsidRPr="00C369F4" w14:paraId="3016D3D3" w14:textId="77777777" w:rsidTr="00834D5E">
        <w:trPr>
          <w:trHeight w:val="10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92EEB" w14:textId="77777777" w:rsidR="00084C10" w:rsidRPr="00C369F4" w:rsidRDefault="00084C10" w:rsidP="00C369F4">
            <w:pPr>
              <w:contextualSpacing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369F4">
              <w:rPr>
                <w:b/>
                <w:bCs/>
                <w:sz w:val="22"/>
                <w:szCs w:val="22"/>
                <w:lang w:val="ro-RO"/>
              </w:rPr>
              <w:t>Competenţe profesionale</w:t>
            </w:r>
          </w:p>
          <w:p w14:paraId="1E49B8FA" w14:textId="77777777" w:rsidR="00084C10" w:rsidRPr="00C369F4" w:rsidRDefault="00084C10" w:rsidP="00C369F4">
            <w:pPr>
              <w:contextualSpacing/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A0CDD" w14:textId="77777777" w:rsidR="00FB58DC" w:rsidRPr="00C369F4" w:rsidRDefault="00FB58DC" w:rsidP="00C369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Definirea concept</w:t>
            </w:r>
            <w:r w:rsidR="006F48D9" w:rsidRPr="00C369F4">
              <w:rPr>
                <w:sz w:val="22"/>
                <w:szCs w:val="22"/>
                <w:lang w:val="ro-RO"/>
              </w:rPr>
              <w:t>u</w:t>
            </w:r>
            <w:r w:rsidRPr="00C369F4">
              <w:rPr>
                <w:sz w:val="22"/>
                <w:szCs w:val="22"/>
                <w:lang w:val="ro-RO"/>
              </w:rPr>
              <w:t>l</w:t>
            </w:r>
            <w:r w:rsidR="006F48D9" w:rsidRPr="00C369F4">
              <w:rPr>
                <w:sz w:val="22"/>
                <w:szCs w:val="22"/>
                <w:lang w:val="ro-RO"/>
              </w:rPr>
              <w:t>ui</w:t>
            </w:r>
            <w:r w:rsidRPr="00C369F4">
              <w:rPr>
                <w:sz w:val="22"/>
                <w:szCs w:val="22"/>
                <w:lang w:val="ro-RO"/>
              </w:rPr>
              <w:t xml:space="preserve"> de </w:t>
            </w:r>
            <w:r w:rsidR="006F48D9" w:rsidRPr="00C369F4">
              <w:rPr>
                <w:i/>
                <w:sz w:val="22"/>
                <w:szCs w:val="22"/>
                <w:lang w:val="ro-RO"/>
              </w:rPr>
              <w:t>antropologie</w:t>
            </w:r>
            <w:r w:rsidR="006F48D9" w:rsidRPr="00C369F4">
              <w:rPr>
                <w:sz w:val="22"/>
                <w:szCs w:val="22"/>
                <w:lang w:val="ro-RO"/>
              </w:rPr>
              <w:t xml:space="preserve"> și a relației lui cu domeniul științelor socio-umane, </w:t>
            </w:r>
            <w:r w:rsidR="00834D5E">
              <w:rPr>
                <w:sz w:val="22"/>
                <w:szCs w:val="22"/>
                <w:lang w:val="ro-RO"/>
              </w:rPr>
              <w:t xml:space="preserve">definirea </w:t>
            </w:r>
            <w:r w:rsidR="006F48D9" w:rsidRPr="00C369F4">
              <w:rPr>
                <w:sz w:val="22"/>
                <w:szCs w:val="22"/>
                <w:lang w:val="ro-RO"/>
              </w:rPr>
              <w:t xml:space="preserve">a conceptului de </w:t>
            </w:r>
            <w:r w:rsidR="006F48D9" w:rsidRPr="00C369F4">
              <w:rPr>
                <w:i/>
                <w:sz w:val="22"/>
                <w:szCs w:val="22"/>
                <w:lang w:val="ro-RO"/>
              </w:rPr>
              <w:t>cultură</w:t>
            </w:r>
            <w:r w:rsidR="00834D5E">
              <w:rPr>
                <w:sz w:val="22"/>
                <w:szCs w:val="22"/>
                <w:lang w:val="ro-RO"/>
              </w:rPr>
              <w:t xml:space="preserve"> (dinamismul și accepția plurală ale acestuia)</w:t>
            </w:r>
          </w:p>
          <w:p w14:paraId="6CDC3D0B" w14:textId="77777777" w:rsidR="00FB58DC" w:rsidRPr="00C369F4" w:rsidRDefault="00FB58DC" w:rsidP="00C369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Identificarea</w:t>
            </w:r>
            <w:r w:rsidR="006F48D9" w:rsidRPr="00C369F4">
              <w:rPr>
                <w:sz w:val="22"/>
                <w:szCs w:val="22"/>
                <w:lang w:val="ro-RO"/>
              </w:rPr>
              <w:t xml:space="preserve"> și definirea</w:t>
            </w:r>
            <w:r w:rsidRPr="00C369F4">
              <w:rPr>
                <w:sz w:val="22"/>
                <w:szCs w:val="22"/>
                <w:lang w:val="ro-RO"/>
              </w:rPr>
              <w:t xml:space="preserve"> </w:t>
            </w:r>
            <w:r w:rsidR="006F48D9" w:rsidRPr="00C369F4">
              <w:rPr>
                <w:sz w:val="22"/>
                <w:szCs w:val="22"/>
                <w:lang w:val="ro-RO"/>
              </w:rPr>
              <w:t>curentelor de gândire antropologică</w:t>
            </w:r>
          </w:p>
          <w:p w14:paraId="581EC921" w14:textId="77777777" w:rsidR="00FB58DC" w:rsidRPr="00834D5E" w:rsidRDefault="002A49A1" w:rsidP="00834D5E">
            <w:pPr>
              <w:pStyle w:val="NoSpacing"/>
              <w:numPr>
                <w:ilvl w:val="0"/>
                <w:numId w:val="1"/>
              </w:numPr>
              <w:ind w:left="357" w:hanging="357"/>
              <w:contextualSpacing/>
              <w:rPr>
                <w:sz w:val="22"/>
                <w:szCs w:val="22"/>
                <w:lang w:val="ro-RO"/>
              </w:rPr>
            </w:pPr>
            <w:r w:rsidRPr="00834D5E">
              <w:rPr>
                <w:sz w:val="22"/>
                <w:szCs w:val="22"/>
                <w:lang w:val="ro-RO"/>
              </w:rPr>
              <w:t>Identificarea și încadrarea unui text într-una dintre abordările sau perspectivele interpretative studiate</w:t>
            </w:r>
          </w:p>
        </w:tc>
      </w:tr>
      <w:tr w:rsidR="00084C10" w:rsidRPr="00C369F4" w14:paraId="755776F5" w14:textId="77777777" w:rsidTr="00834D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2183" w14:textId="77777777" w:rsidR="00084C10" w:rsidRPr="00C369F4" w:rsidRDefault="00084C10" w:rsidP="00C369F4">
            <w:pPr>
              <w:contextualSpacing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369F4">
              <w:rPr>
                <w:b/>
                <w:bCs/>
                <w:sz w:val="22"/>
                <w:szCs w:val="22"/>
                <w:lang w:val="ro-RO"/>
              </w:rPr>
              <w:t>Competenţe transversale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92F5" w14:textId="77777777" w:rsidR="00084C10" w:rsidRPr="00C369F4" w:rsidRDefault="00FB58DC" w:rsidP="00C369F4">
            <w:pPr>
              <w:pStyle w:val="NoSpacing"/>
              <w:numPr>
                <w:ilvl w:val="0"/>
                <w:numId w:val="3"/>
              </w:numPr>
              <w:ind w:left="357" w:hanging="357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U</w:t>
            </w:r>
            <w:r w:rsidR="00084C10" w:rsidRPr="00C369F4">
              <w:rPr>
                <w:sz w:val="22"/>
                <w:szCs w:val="22"/>
                <w:lang w:val="ro-RO"/>
              </w:rPr>
              <w:t xml:space="preserve">tilizare a instrumentelor de lucru clasice și digitale </w:t>
            </w:r>
          </w:p>
          <w:p w14:paraId="2C6D77EE" w14:textId="77777777" w:rsidR="00FB58DC" w:rsidRPr="00C369F4" w:rsidRDefault="00FB58DC" w:rsidP="00C369F4">
            <w:pPr>
              <w:pStyle w:val="NoSpacing"/>
              <w:numPr>
                <w:ilvl w:val="0"/>
                <w:numId w:val="3"/>
              </w:numPr>
              <w:ind w:left="357" w:hanging="357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Întocmirea unei bibliografii pe o temă dată</w:t>
            </w:r>
          </w:p>
          <w:p w14:paraId="7E9E9E67" w14:textId="77777777" w:rsidR="00084C10" w:rsidRPr="00C369F4" w:rsidRDefault="00FB58DC" w:rsidP="00C369F4">
            <w:pPr>
              <w:pStyle w:val="NoSpacing"/>
              <w:numPr>
                <w:ilvl w:val="0"/>
                <w:numId w:val="3"/>
              </w:numPr>
              <w:ind w:left="357" w:hanging="357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Analiza bibliografiei secundare și utilizarea ei în construcția demonstrațiilor</w:t>
            </w:r>
            <w:r w:rsidR="00866291" w:rsidRPr="00C369F4">
              <w:rPr>
                <w:sz w:val="22"/>
                <w:szCs w:val="22"/>
                <w:lang w:val="ro-RO"/>
              </w:rPr>
              <w:t xml:space="preserve"> și redactarea scrisă a unei analize de izvor vizual</w:t>
            </w:r>
          </w:p>
          <w:p w14:paraId="262FD76C" w14:textId="77777777" w:rsidR="00084C10" w:rsidRPr="00C369F4" w:rsidRDefault="00FB58DC" w:rsidP="00C369F4">
            <w:pPr>
              <w:pStyle w:val="NoSpacing"/>
              <w:numPr>
                <w:ilvl w:val="0"/>
                <w:numId w:val="3"/>
              </w:numPr>
              <w:ind w:left="357" w:hanging="357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Prezentarea orală</w:t>
            </w:r>
            <w:r w:rsidR="00084C10" w:rsidRPr="00C369F4">
              <w:rPr>
                <w:sz w:val="22"/>
                <w:szCs w:val="22"/>
                <w:lang w:val="ro-RO"/>
              </w:rPr>
              <w:t xml:space="preserve"> a unui punct de vedere personal cu privire la </w:t>
            </w:r>
            <w:r w:rsidRPr="00C369F4">
              <w:rPr>
                <w:sz w:val="22"/>
                <w:szCs w:val="22"/>
                <w:lang w:val="ro-RO"/>
              </w:rPr>
              <w:t>un subiect circumscris</w:t>
            </w:r>
            <w:r w:rsidR="00084C10" w:rsidRPr="00C369F4">
              <w:rPr>
                <w:sz w:val="22"/>
                <w:szCs w:val="22"/>
                <w:lang w:val="ro-RO"/>
              </w:rPr>
              <w:t xml:space="preserve"> </w:t>
            </w:r>
          </w:p>
          <w:p w14:paraId="14680368" w14:textId="77777777" w:rsidR="00084C10" w:rsidRPr="00C369F4" w:rsidRDefault="00FB58DC" w:rsidP="00C369F4">
            <w:pPr>
              <w:pStyle w:val="NoSpacing"/>
              <w:numPr>
                <w:ilvl w:val="0"/>
                <w:numId w:val="3"/>
              </w:numPr>
              <w:ind w:left="357" w:hanging="357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L</w:t>
            </w:r>
            <w:r w:rsidR="00084C10" w:rsidRPr="00C369F4">
              <w:rPr>
                <w:sz w:val="22"/>
                <w:szCs w:val="22"/>
                <w:lang w:val="ro-RO"/>
              </w:rPr>
              <w:t xml:space="preserve">ucru în echipă </w:t>
            </w:r>
          </w:p>
        </w:tc>
      </w:tr>
    </w:tbl>
    <w:p w14:paraId="377B8E77" w14:textId="77777777" w:rsidR="00084C10" w:rsidRPr="00C369F4" w:rsidRDefault="00084C10" w:rsidP="00C369F4">
      <w:pPr>
        <w:ind w:left="-426" w:firstLine="426"/>
        <w:contextualSpacing/>
        <w:jc w:val="both"/>
        <w:rPr>
          <w:b/>
          <w:bCs/>
          <w:sz w:val="22"/>
          <w:szCs w:val="22"/>
          <w:lang w:val="ro-RO"/>
        </w:rPr>
      </w:pPr>
    </w:p>
    <w:p w14:paraId="1A152FA5" w14:textId="77777777" w:rsidR="00084C10" w:rsidRPr="00C369F4" w:rsidRDefault="00084C10" w:rsidP="00C369F4">
      <w:pPr>
        <w:ind w:left="-426" w:firstLine="426"/>
        <w:contextualSpacing/>
        <w:jc w:val="both"/>
        <w:rPr>
          <w:b/>
          <w:bCs/>
          <w:sz w:val="22"/>
          <w:szCs w:val="22"/>
          <w:lang w:val="ro-RO"/>
        </w:rPr>
      </w:pPr>
      <w:r w:rsidRPr="00C369F4">
        <w:rPr>
          <w:b/>
          <w:bCs/>
          <w:sz w:val="22"/>
          <w:szCs w:val="22"/>
          <w:lang w:val="ro-RO"/>
        </w:rPr>
        <w:t>7. Obiectivele disciplinei (reieşind din grila competenţelor specifice acumulate)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30"/>
      </w:tblGrid>
      <w:tr w:rsidR="00084C10" w:rsidRPr="000C0A50" w14:paraId="0D220AF7" w14:textId="77777777" w:rsidTr="00834D5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7A33" w14:textId="77777777" w:rsidR="00084C10" w:rsidRPr="00C369F4" w:rsidRDefault="00084C10" w:rsidP="00C369F4">
            <w:pPr>
              <w:contextualSpacing/>
              <w:rPr>
                <w:b/>
                <w:bCs/>
                <w:sz w:val="22"/>
                <w:szCs w:val="22"/>
                <w:lang w:val="ro-RO"/>
              </w:rPr>
            </w:pPr>
            <w:r w:rsidRPr="00C369F4">
              <w:rPr>
                <w:b/>
                <w:bCs/>
                <w:sz w:val="22"/>
                <w:szCs w:val="22"/>
                <w:lang w:val="ro-RO"/>
              </w:rPr>
              <w:t>7.1. Obiectivul general al disciplinei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547" w14:textId="77777777" w:rsidR="00084C10" w:rsidRPr="00C369F4" w:rsidRDefault="00084C10" w:rsidP="00C369F4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- familiarizarea cu </w:t>
            </w:r>
            <w:r w:rsidR="002D588B" w:rsidRPr="00C369F4">
              <w:rPr>
                <w:sz w:val="22"/>
                <w:szCs w:val="22"/>
                <w:lang w:val="ro-RO"/>
              </w:rPr>
              <w:t>setul instrumentar și metodologic</w:t>
            </w:r>
            <w:r w:rsidRPr="00C369F4">
              <w:rPr>
                <w:sz w:val="22"/>
                <w:szCs w:val="22"/>
                <w:lang w:val="ro-RO"/>
              </w:rPr>
              <w:t xml:space="preserve"> de cercetare </w:t>
            </w:r>
            <w:r w:rsidR="002D588B" w:rsidRPr="00C369F4">
              <w:rPr>
                <w:sz w:val="22"/>
                <w:szCs w:val="22"/>
                <w:lang w:val="ro-RO"/>
              </w:rPr>
              <w:t xml:space="preserve">și analiză </w:t>
            </w:r>
            <w:r w:rsidRPr="00C369F4">
              <w:rPr>
                <w:sz w:val="22"/>
                <w:szCs w:val="22"/>
                <w:lang w:val="ro-RO"/>
              </w:rPr>
              <w:t xml:space="preserve">din domeniul </w:t>
            </w:r>
            <w:r w:rsidR="002A49A1" w:rsidRPr="00C369F4">
              <w:rPr>
                <w:sz w:val="22"/>
                <w:szCs w:val="22"/>
                <w:lang w:val="ro-RO"/>
              </w:rPr>
              <w:t>antropologiei și a istoriei culturale</w:t>
            </w:r>
            <w:r w:rsidR="002D588B" w:rsidRPr="00C369F4">
              <w:rPr>
                <w:sz w:val="22"/>
                <w:szCs w:val="22"/>
                <w:lang w:val="ro-RO"/>
              </w:rPr>
              <w:t xml:space="preserve"> </w:t>
            </w:r>
            <w:r w:rsidRPr="00C369F4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084C10" w:rsidRPr="000C0A50" w14:paraId="412BAA91" w14:textId="77777777" w:rsidTr="00834D5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4DC" w14:textId="77777777" w:rsidR="00084C10" w:rsidRPr="00C369F4" w:rsidRDefault="00084C10" w:rsidP="00C369F4">
            <w:pPr>
              <w:contextualSpacing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369F4">
              <w:rPr>
                <w:b/>
                <w:bCs/>
                <w:sz w:val="22"/>
                <w:szCs w:val="22"/>
                <w:lang w:val="ro-RO"/>
              </w:rPr>
              <w:t>7.2. Obiectivele specifice</w:t>
            </w:r>
          </w:p>
          <w:p w14:paraId="43C35F6D" w14:textId="77777777" w:rsidR="002D588B" w:rsidRPr="00C369F4" w:rsidRDefault="002D588B" w:rsidP="00C369F4">
            <w:pPr>
              <w:contextualSpacing/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BAD4" w14:textId="77777777" w:rsidR="002D588B" w:rsidRPr="00C369F4" w:rsidRDefault="00084C10" w:rsidP="00C369F4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- </w:t>
            </w:r>
            <w:r w:rsidR="002D588B" w:rsidRPr="00C369F4">
              <w:rPr>
                <w:sz w:val="22"/>
                <w:szCs w:val="22"/>
                <w:lang w:val="ro-RO"/>
              </w:rPr>
              <w:t xml:space="preserve">analizarea </w:t>
            </w:r>
            <w:r w:rsidR="002A49A1" w:rsidRPr="00C369F4">
              <w:rPr>
                <w:sz w:val="22"/>
                <w:szCs w:val="22"/>
                <w:lang w:val="ro-RO"/>
              </w:rPr>
              <w:t xml:space="preserve">și analiza </w:t>
            </w:r>
            <w:r w:rsidR="002D588B" w:rsidRPr="00C369F4">
              <w:rPr>
                <w:sz w:val="22"/>
                <w:szCs w:val="22"/>
                <w:lang w:val="ro-RO"/>
              </w:rPr>
              <w:t xml:space="preserve">comparativă a </w:t>
            </w:r>
            <w:r w:rsidR="002A49A1" w:rsidRPr="00C369F4">
              <w:rPr>
                <w:sz w:val="22"/>
                <w:szCs w:val="22"/>
                <w:lang w:val="ro-RO"/>
              </w:rPr>
              <w:t>două curente de gândire antropologică</w:t>
            </w:r>
          </w:p>
          <w:p w14:paraId="1D7C35E1" w14:textId="77777777" w:rsidR="00084C10" w:rsidRPr="00C369F4" w:rsidRDefault="002D588B" w:rsidP="00C369F4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- aplicarea tehnicilor specifice </w:t>
            </w:r>
            <w:r w:rsidR="002A49A1" w:rsidRPr="00C369F4">
              <w:rPr>
                <w:sz w:val="22"/>
                <w:szCs w:val="22"/>
                <w:lang w:val="ro-RO"/>
              </w:rPr>
              <w:t>de încadrare a unui text într-un curent de gândire al disciplinelor antropologice</w:t>
            </w:r>
          </w:p>
        </w:tc>
      </w:tr>
    </w:tbl>
    <w:p w14:paraId="433B4E7F" w14:textId="77777777" w:rsidR="00084C10" w:rsidRPr="00C369F4" w:rsidRDefault="00084C10" w:rsidP="00C369F4">
      <w:pPr>
        <w:ind w:left="-426" w:firstLine="426"/>
        <w:contextualSpacing/>
        <w:jc w:val="both"/>
        <w:rPr>
          <w:b/>
          <w:bCs/>
          <w:sz w:val="22"/>
          <w:szCs w:val="22"/>
          <w:lang w:val="ro-RO"/>
        </w:rPr>
      </w:pPr>
    </w:p>
    <w:p w14:paraId="553F4576" w14:textId="77777777" w:rsidR="00084C10" w:rsidRPr="00C369F4" w:rsidRDefault="00084C10" w:rsidP="00C369F4">
      <w:pPr>
        <w:ind w:left="-426" w:firstLine="426"/>
        <w:contextualSpacing/>
        <w:jc w:val="both"/>
        <w:rPr>
          <w:b/>
          <w:bCs/>
          <w:sz w:val="22"/>
          <w:szCs w:val="22"/>
          <w:lang w:val="ro-RO"/>
        </w:rPr>
      </w:pPr>
      <w:r w:rsidRPr="00C369F4">
        <w:rPr>
          <w:b/>
          <w:bCs/>
          <w:sz w:val="22"/>
          <w:szCs w:val="22"/>
          <w:lang w:val="ro-RO"/>
        </w:rPr>
        <w:t>8. Conţinuturi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1701"/>
        <w:gridCol w:w="3402"/>
      </w:tblGrid>
      <w:tr w:rsidR="00084C10" w:rsidRPr="00C369F4" w14:paraId="3DD0E617" w14:textId="77777777" w:rsidTr="00834D5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C36" w14:textId="77777777" w:rsidR="00084C10" w:rsidRPr="00C369F4" w:rsidRDefault="00084C10" w:rsidP="00C369F4">
            <w:pPr>
              <w:contextualSpacing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369F4">
              <w:rPr>
                <w:b/>
                <w:bCs/>
                <w:sz w:val="22"/>
                <w:szCs w:val="22"/>
                <w:lang w:val="ro-RO"/>
              </w:rPr>
              <w:t>8.1. 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867C" w14:textId="77777777" w:rsidR="00084C10" w:rsidRPr="00C369F4" w:rsidRDefault="00084C10" w:rsidP="00C369F4">
            <w:pPr>
              <w:contextualSpacing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369F4">
              <w:rPr>
                <w:b/>
                <w:bCs/>
                <w:sz w:val="22"/>
                <w:szCs w:val="22"/>
                <w:lang w:val="ro-RO"/>
              </w:rPr>
              <w:t>Metode de predare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80F" w14:textId="77777777" w:rsidR="00084C10" w:rsidRPr="00C369F4" w:rsidRDefault="00084C10" w:rsidP="00C369F4">
            <w:pPr>
              <w:contextualSpacing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369F4">
              <w:rPr>
                <w:b/>
                <w:bCs/>
                <w:sz w:val="22"/>
                <w:szCs w:val="22"/>
                <w:lang w:val="ro-RO"/>
              </w:rPr>
              <w:t xml:space="preserve">Observaţii </w:t>
            </w:r>
          </w:p>
        </w:tc>
      </w:tr>
      <w:tr w:rsidR="00954D4C" w:rsidRPr="00C369F4" w14:paraId="07A9BF2C" w14:textId="77777777" w:rsidTr="00834D5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D481" w14:textId="77777777" w:rsidR="00954D4C" w:rsidRPr="00C369F4" w:rsidRDefault="00CC2011" w:rsidP="00C369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C369F4">
              <w:rPr>
                <w:rFonts w:eastAsia="Calibri"/>
                <w:b/>
                <w:sz w:val="22"/>
                <w:szCs w:val="22"/>
                <w:lang w:val="ro-RO"/>
              </w:rPr>
              <w:t>1</w:t>
            </w:r>
            <w:r w:rsidR="006F48D9" w:rsidRPr="00C369F4">
              <w:rPr>
                <w:rFonts w:eastAsia="Calibri"/>
                <w:b/>
                <w:sz w:val="22"/>
                <w:szCs w:val="22"/>
                <w:lang w:val="ro-RO"/>
              </w:rPr>
              <w:t>.Concepte fundamentale în antropologie și istorie</w:t>
            </w:r>
            <w:r w:rsidR="009F7CAE" w:rsidRPr="00C369F4">
              <w:rPr>
                <w:rFonts w:eastAsia="Calibri"/>
                <w:b/>
                <w:sz w:val="22"/>
                <w:szCs w:val="22"/>
                <w:lang w:val="ro-RO"/>
              </w:rPr>
              <w:t>. Raportul antropologiei cu celelalte științe sociale</w:t>
            </w:r>
            <w:r w:rsidR="009F7CAE" w:rsidRPr="00C369F4">
              <w:rPr>
                <w:rFonts w:eastAsia="Calibri"/>
                <w:sz w:val="22"/>
                <w:szCs w:val="22"/>
                <w:lang w:val="ro-RO"/>
              </w:rPr>
              <w:t xml:space="preserve"> (socio-umane)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BAA" w14:textId="77777777" w:rsidR="00954D4C" w:rsidRPr="00C369F4" w:rsidRDefault="00954D4C" w:rsidP="00C369F4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5871" w14:textId="77777777" w:rsidR="00954D4C" w:rsidRPr="00C369F4" w:rsidRDefault="007A7A7E" w:rsidP="00C369F4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Expunere analitică</w:t>
            </w:r>
          </w:p>
        </w:tc>
      </w:tr>
      <w:tr w:rsidR="00954D4C" w:rsidRPr="00C369F4" w14:paraId="04932B5B" w14:textId="77777777" w:rsidTr="00834D5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9F7A" w14:textId="77777777" w:rsidR="00954D4C" w:rsidRPr="00C369F4" w:rsidRDefault="009F7CAE" w:rsidP="00C369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val="ro-RO"/>
              </w:rPr>
            </w:pPr>
            <w:r w:rsidRPr="00C369F4">
              <w:rPr>
                <w:rFonts w:eastAsia="Calibri"/>
                <w:sz w:val="22"/>
                <w:szCs w:val="22"/>
                <w:lang w:val="ro-RO"/>
              </w:rPr>
              <w:t>2</w:t>
            </w:r>
            <w:r w:rsidR="00CC2011" w:rsidRPr="00C369F4">
              <w:rPr>
                <w:rFonts w:eastAsia="Calibri"/>
                <w:sz w:val="22"/>
                <w:szCs w:val="22"/>
                <w:lang w:val="ro-RO"/>
              </w:rPr>
              <w:t xml:space="preserve">. </w:t>
            </w:r>
            <w:r w:rsidR="00CC2011" w:rsidRPr="00C369F4">
              <w:rPr>
                <w:rFonts w:eastAsia="Calibri"/>
                <w:b/>
                <w:sz w:val="22"/>
                <w:szCs w:val="22"/>
                <w:lang w:val="ro-RO"/>
              </w:rPr>
              <w:t>Instrumente și metode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068" w14:textId="35F24A75" w:rsidR="00954D4C" w:rsidRPr="00C369F4" w:rsidRDefault="000C0A50" w:rsidP="00C369F4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online</w:t>
            </w:r>
            <w:r w:rsidR="00954D4C" w:rsidRPr="00C369F4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B63" w14:textId="77777777" w:rsidR="00954D4C" w:rsidRPr="00C369F4" w:rsidRDefault="007A7A7E" w:rsidP="00C369F4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Expunere analitică</w:t>
            </w:r>
          </w:p>
        </w:tc>
      </w:tr>
      <w:tr w:rsidR="00954D4C" w:rsidRPr="00834D5E" w14:paraId="7578CE76" w14:textId="77777777" w:rsidTr="00834D5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F53D" w14:textId="77777777" w:rsidR="00954D4C" w:rsidRPr="00C369F4" w:rsidRDefault="009F7CAE" w:rsidP="00C369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val="ro-RO"/>
              </w:rPr>
            </w:pPr>
            <w:r w:rsidRPr="00C369F4">
              <w:rPr>
                <w:rFonts w:eastAsia="Calibri"/>
                <w:sz w:val="22"/>
                <w:szCs w:val="22"/>
                <w:lang w:val="ro-RO"/>
              </w:rPr>
              <w:t>3</w:t>
            </w:r>
            <w:r w:rsidR="00CC2011" w:rsidRPr="00C369F4">
              <w:rPr>
                <w:rFonts w:eastAsia="Calibri"/>
                <w:sz w:val="22"/>
                <w:szCs w:val="22"/>
                <w:lang w:val="ro-RO"/>
              </w:rPr>
              <w:t xml:space="preserve">. </w:t>
            </w:r>
            <w:r w:rsidR="00CC2011" w:rsidRPr="00C369F4">
              <w:rPr>
                <w:rFonts w:eastAsia="Calibri"/>
                <w:b/>
                <w:sz w:val="22"/>
                <w:szCs w:val="22"/>
                <w:lang w:val="ro-RO"/>
              </w:rPr>
              <w:t>Curente majore în antropologie</w:t>
            </w:r>
            <w:r w:rsidR="00F8028A" w:rsidRPr="00C369F4">
              <w:rPr>
                <w:rFonts w:eastAsia="Calibri"/>
                <w:b/>
                <w:sz w:val="22"/>
                <w:szCs w:val="22"/>
                <w:lang w:val="ro-RO"/>
              </w:rPr>
              <w:t xml:space="preserve"> și implicațiile asupra cercetării istorice</w:t>
            </w:r>
            <w:r w:rsidR="00834D5E">
              <w:rPr>
                <w:rFonts w:eastAsia="Calibri"/>
                <w:b/>
                <w:sz w:val="22"/>
                <w:szCs w:val="22"/>
                <w:lang w:val="ro-RO"/>
              </w:rPr>
              <w:t xml:space="preserve">. </w:t>
            </w:r>
            <w:r w:rsidR="00834D5E">
              <w:rPr>
                <w:sz w:val="22"/>
                <w:szCs w:val="22"/>
                <w:lang w:val="ro-RO"/>
              </w:rPr>
              <w:t>Relația dintre ideologie și scriitura istorică și antropologică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AF6" w14:textId="77777777" w:rsidR="00954D4C" w:rsidRPr="00C369F4" w:rsidRDefault="00954D4C" w:rsidP="00C369F4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D2E1" w14:textId="77777777" w:rsidR="00954D4C" w:rsidRPr="00C369F4" w:rsidRDefault="00954D4C" w:rsidP="00C369F4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</w:p>
        </w:tc>
      </w:tr>
      <w:tr w:rsidR="000C0A50" w:rsidRPr="00C369F4" w14:paraId="2B2B4ED8" w14:textId="77777777" w:rsidTr="00834D5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8512" w14:textId="77777777" w:rsidR="000C0A50" w:rsidRPr="00C369F4" w:rsidRDefault="000C0A50" w:rsidP="000C0A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val="ro-RO"/>
              </w:rPr>
            </w:pPr>
            <w:r w:rsidRPr="00C369F4">
              <w:rPr>
                <w:rFonts w:eastAsia="Calibri"/>
                <w:sz w:val="22"/>
                <w:szCs w:val="22"/>
                <w:lang w:val="ro-RO"/>
              </w:rPr>
              <w:t>3.1. Evoluționismul. Studii de caz: James Frazer și Lewis Morgan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D54A" w14:textId="15E22DEF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DE5446">
              <w:rPr>
                <w:sz w:val="22"/>
                <w:szCs w:val="22"/>
                <w:lang w:val="ro-RO"/>
              </w:rPr>
              <w:t xml:space="preserve">online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31E1" w14:textId="77777777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Discuții și analiză pe marginea textelor: J. Frazer, </w:t>
            </w:r>
            <w:r w:rsidRPr="00C369F4">
              <w:rPr>
                <w:i/>
                <w:sz w:val="22"/>
                <w:szCs w:val="22"/>
                <w:lang w:val="ro-RO"/>
              </w:rPr>
              <w:t>The Golden Bough</w:t>
            </w:r>
            <w:r w:rsidRPr="00C369F4">
              <w:rPr>
                <w:sz w:val="22"/>
                <w:szCs w:val="22"/>
                <w:lang w:val="ro-RO"/>
              </w:rPr>
              <w:t xml:space="preserve">, 3 vol 1900; Lewis Morgan, </w:t>
            </w:r>
            <w:r w:rsidRPr="00C369F4">
              <w:rPr>
                <w:i/>
                <w:sz w:val="22"/>
                <w:szCs w:val="22"/>
                <w:lang w:val="ro-RO"/>
              </w:rPr>
              <w:t>Ancient society</w:t>
            </w:r>
            <w:r w:rsidRPr="00C369F4">
              <w:rPr>
                <w:sz w:val="22"/>
                <w:szCs w:val="22"/>
                <w:lang w:val="ro-RO"/>
              </w:rPr>
              <w:t>, 1877</w:t>
            </w:r>
          </w:p>
        </w:tc>
      </w:tr>
      <w:tr w:rsidR="000C0A50" w:rsidRPr="00C369F4" w14:paraId="5E596609" w14:textId="77777777" w:rsidTr="00834D5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8099" w14:textId="77777777" w:rsidR="000C0A50" w:rsidRPr="00C369F4" w:rsidRDefault="000C0A50" w:rsidP="000C0A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val="ro-RO"/>
              </w:rPr>
            </w:pPr>
            <w:r w:rsidRPr="00C369F4">
              <w:rPr>
                <w:rFonts w:eastAsia="Calibri"/>
                <w:sz w:val="22"/>
                <w:szCs w:val="22"/>
                <w:lang w:val="ro-RO"/>
              </w:rPr>
              <w:t>3.2. Difuzionismul. Studiu de caz</w:t>
            </w:r>
            <w:r>
              <w:rPr>
                <w:rFonts w:eastAsia="Calibri"/>
                <w:sz w:val="22"/>
                <w:szCs w:val="22"/>
                <w:lang w:val="ro-RO"/>
              </w:rPr>
              <w:t>:</w:t>
            </w:r>
            <w:r w:rsidRPr="00C369F4">
              <w:rPr>
                <w:rFonts w:eastAsia="Calibri"/>
                <w:sz w:val="22"/>
                <w:szCs w:val="22"/>
                <w:lang w:val="ro-RO"/>
              </w:rPr>
              <w:t xml:space="preserve"> Franz Boas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360A" w14:textId="6FB39B63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DE5446">
              <w:rPr>
                <w:sz w:val="22"/>
                <w:szCs w:val="22"/>
                <w:lang w:val="ro-RO"/>
              </w:rPr>
              <w:t xml:space="preserve">online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E9E9" w14:textId="77777777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Discuții și analiză pe marginea textului: Fr. Boas, </w:t>
            </w:r>
            <w:r w:rsidRPr="00C369F4">
              <w:rPr>
                <w:i/>
                <w:iCs/>
                <w:color w:val="202122"/>
                <w:sz w:val="22"/>
                <w:szCs w:val="22"/>
                <w:shd w:val="clear" w:color="auto" w:fill="FFFFFF"/>
              </w:rPr>
              <w:t>Race, Language and Culture</w:t>
            </w:r>
            <w:r w:rsidRPr="00C369F4">
              <w:rPr>
                <w:iCs/>
                <w:color w:val="202122"/>
                <w:sz w:val="22"/>
                <w:szCs w:val="22"/>
                <w:shd w:val="clear" w:color="auto" w:fill="FFFFFF"/>
              </w:rPr>
              <w:t>, 1940</w:t>
            </w:r>
          </w:p>
        </w:tc>
      </w:tr>
      <w:tr w:rsidR="000C0A50" w:rsidRPr="00C369F4" w14:paraId="7D5D9DF4" w14:textId="77777777" w:rsidTr="00834D5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51AB" w14:textId="77777777" w:rsidR="000C0A50" w:rsidRPr="00C369F4" w:rsidRDefault="000C0A50" w:rsidP="000C0A50">
            <w:pPr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3.3. Culturalismul. Studiu de caz</w:t>
            </w:r>
            <w:r>
              <w:rPr>
                <w:sz w:val="22"/>
                <w:szCs w:val="22"/>
                <w:lang w:val="ro-RO"/>
              </w:rPr>
              <w:t>:</w:t>
            </w:r>
            <w:r w:rsidRPr="00C369F4">
              <w:rPr>
                <w:sz w:val="22"/>
                <w:szCs w:val="22"/>
                <w:lang w:val="ro-RO"/>
              </w:rPr>
              <w:t xml:space="preserve"> Benedict Ruth</w:t>
            </w:r>
            <w:r>
              <w:rPr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E443" w14:textId="06CCA6CA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DE5446">
              <w:rPr>
                <w:sz w:val="22"/>
                <w:szCs w:val="22"/>
                <w:lang w:val="ro-RO"/>
              </w:rPr>
              <w:t xml:space="preserve">online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C1B2" w14:textId="77777777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Discuții și analiză pe marginea textului: Benedict Ruth, </w:t>
            </w:r>
            <w:r w:rsidRPr="00C369F4">
              <w:rPr>
                <w:i/>
                <w:sz w:val="22"/>
                <w:szCs w:val="22"/>
                <w:lang w:val="ro-RO"/>
              </w:rPr>
              <w:t>Patterns of Culture</w:t>
            </w:r>
            <w:r w:rsidRPr="00C369F4">
              <w:rPr>
                <w:sz w:val="22"/>
                <w:szCs w:val="22"/>
                <w:lang w:val="ro-RO"/>
              </w:rPr>
              <w:t>, 1934</w:t>
            </w:r>
          </w:p>
        </w:tc>
      </w:tr>
      <w:tr w:rsidR="000C0A50" w:rsidRPr="000C0A50" w14:paraId="04B170B6" w14:textId="77777777" w:rsidTr="00834D5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A71C" w14:textId="77777777" w:rsidR="000C0A50" w:rsidRPr="00C369F4" w:rsidRDefault="000C0A50" w:rsidP="000C0A50">
            <w:pPr>
              <w:contextualSpacing/>
              <w:rPr>
                <w:rFonts w:eastAsia="Calibri"/>
                <w:sz w:val="22"/>
                <w:szCs w:val="22"/>
                <w:lang w:val="ro-RO"/>
              </w:rPr>
            </w:pPr>
            <w:r w:rsidRPr="00C369F4">
              <w:rPr>
                <w:rFonts w:eastAsia="Calibri"/>
                <w:sz w:val="22"/>
                <w:szCs w:val="22"/>
                <w:lang w:val="ro-RO"/>
              </w:rPr>
              <w:t>3.4. Sociologie și dinamism. Modelul durkheimian și cel marxist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8E41" w14:textId="23D8C072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DE5446">
              <w:rPr>
                <w:sz w:val="22"/>
                <w:szCs w:val="22"/>
                <w:lang w:val="ro-RO"/>
              </w:rPr>
              <w:t xml:space="preserve">online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061D" w14:textId="77777777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fr-FR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Discuții și analiză pe marginea textului: </w:t>
            </w:r>
            <w:r w:rsidRPr="00C369F4">
              <w:rPr>
                <w:iCs/>
                <w:color w:val="000000" w:themeColor="text1"/>
                <w:sz w:val="22"/>
                <w:szCs w:val="22"/>
                <w:shd w:val="clear" w:color="auto" w:fill="FFFFFF"/>
                <w:lang w:val="ro-RO"/>
              </w:rPr>
              <w:t>E. Durkheim,</w:t>
            </w:r>
            <w:r w:rsidRPr="00C369F4">
              <w:rPr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r w:rsidRPr="00C369F4">
              <w:rPr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fr-FR"/>
              </w:rPr>
              <w:t xml:space="preserve">Les règles de la </w:t>
            </w:r>
            <w:r w:rsidRPr="00C369F4">
              <w:rPr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ro-RO"/>
              </w:rPr>
              <w:t>méthode sociologique</w:t>
            </w:r>
            <w:r w:rsidRPr="00C369F4">
              <w:rPr>
                <w:color w:val="000000" w:themeColor="text1"/>
                <w:sz w:val="22"/>
                <w:szCs w:val="22"/>
                <w:shd w:val="clear" w:color="auto" w:fill="FFFFFF"/>
                <w:lang w:val="ro-RO"/>
              </w:rPr>
              <w:t>, 1895, cap 1 despre faptul social</w:t>
            </w:r>
          </w:p>
        </w:tc>
      </w:tr>
      <w:tr w:rsidR="000C0A50" w:rsidRPr="000C0A50" w14:paraId="33E20384" w14:textId="77777777" w:rsidTr="00834D5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B85B" w14:textId="77777777" w:rsidR="000C0A50" w:rsidRPr="00C369F4" w:rsidRDefault="000C0A50" w:rsidP="000C0A50">
            <w:pPr>
              <w:contextualSpacing/>
              <w:rPr>
                <w:rFonts w:eastAsia="Calibri"/>
                <w:sz w:val="22"/>
                <w:szCs w:val="22"/>
                <w:lang w:val="ro-RO"/>
              </w:rPr>
            </w:pPr>
            <w:r w:rsidRPr="00C369F4">
              <w:rPr>
                <w:rFonts w:eastAsia="Calibri"/>
                <w:sz w:val="22"/>
                <w:szCs w:val="22"/>
                <w:lang w:val="ro-RO"/>
              </w:rPr>
              <w:t>3.5. Funcționalismul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446A" w14:textId="50007210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DE5446">
              <w:rPr>
                <w:sz w:val="22"/>
                <w:szCs w:val="22"/>
                <w:lang w:val="ro-RO"/>
              </w:rPr>
              <w:t xml:space="preserve">online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69AE" w14:textId="77777777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Discuții și analiză pe marginea textului: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C369F4">
              <w:rPr>
                <w:sz w:val="22"/>
                <w:szCs w:val="22"/>
                <w:lang w:val="ro-RO"/>
              </w:rPr>
              <w:t xml:space="preserve">B. Malinowski, </w:t>
            </w:r>
            <w:r w:rsidRPr="00C369F4">
              <w:rPr>
                <w:i/>
                <w:sz w:val="22"/>
                <w:szCs w:val="22"/>
                <w:lang w:val="ro-RO"/>
              </w:rPr>
              <w:t>Argonauții pacificului de Vest</w:t>
            </w:r>
            <w:r w:rsidRPr="00C369F4">
              <w:rPr>
                <w:sz w:val="22"/>
                <w:szCs w:val="22"/>
                <w:lang w:val="ro-RO"/>
              </w:rPr>
              <w:t>, 1961</w:t>
            </w:r>
            <w:r w:rsidRPr="00C369F4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C369F4">
              <w:rPr>
                <w:sz w:val="22"/>
                <w:szCs w:val="22"/>
                <w:lang w:val="ro-RO"/>
              </w:rPr>
              <w:t xml:space="preserve"> (1922)</w:t>
            </w:r>
          </w:p>
        </w:tc>
      </w:tr>
      <w:tr w:rsidR="000C0A50" w:rsidRPr="00C369F4" w14:paraId="6B651C3A" w14:textId="77777777" w:rsidTr="00834D5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A77D" w14:textId="77777777" w:rsidR="000C0A50" w:rsidRPr="00C369F4" w:rsidRDefault="000C0A50" w:rsidP="000C0A50">
            <w:pPr>
              <w:contextualSpacing/>
              <w:rPr>
                <w:rFonts w:eastAsia="Calibri"/>
                <w:sz w:val="22"/>
                <w:szCs w:val="22"/>
                <w:lang w:val="ro-RO"/>
              </w:rPr>
            </w:pPr>
            <w:r w:rsidRPr="00C369F4">
              <w:rPr>
                <w:rFonts w:eastAsia="Calibri"/>
                <w:sz w:val="22"/>
                <w:szCs w:val="22"/>
                <w:lang w:val="ro-RO"/>
              </w:rPr>
              <w:t>3.6. Structuralismul</w:t>
            </w:r>
            <w:r w:rsidRPr="00C369F4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134B" w14:textId="3881A544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AA6E62">
              <w:rPr>
                <w:sz w:val="22"/>
                <w:szCs w:val="22"/>
                <w:lang w:val="ro-RO"/>
              </w:rPr>
              <w:t xml:space="preserve">online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F684" w14:textId="77777777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Discuții și analiză pe marginea textului: Cl. Levi-Strauss, </w:t>
            </w:r>
            <w:r w:rsidRPr="00C369F4">
              <w:rPr>
                <w:i/>
                <w:sz w:val="22"/>
                <w:szCs w:val="22"/>
                <w:lang w:val="ro-RO"/>
              </w:rPr>
              <w:t>Antropologia structurală</w:t>
            </w:r>
            <w:r w:rsidRPr="00C369F4">
              <w:rPr>
                <w:sz w:val="22"/>
                <w:szCs w:val="22"/>
                <w:lang w:val="ro-RO"/>
              </w:rPr>
              <w:t xml:space="preserve">, 1978 (1958) </w:t>
            </w:r>
          </w:p>
        </w:tc>
      </w:tr>
      <w:tr w:rsidR="000C0A50" w:rsidRPr="00C369F4" w14:paraId="5E3BF728" w14:textId="77777777" w:rsidTr="00834D5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F74" w14:textId="77777777" w:rsidR="000C0A50" w:rsidRPr="00C369F4" w:rsidRDefault="000C0A50" w:rsidP="000C0A50">
            <w:pPr>
              <w:contextualSpacing/>
              <w:rPr>
                <w:rFonts w:eastAsia="Calibri"/>
                <w:sz w:val="22"/>
                <w:szCs w:val="22"/>
                <w:lang w:val="ro-RO"/>
              </w:rPr>
            </w:pPr>
            <w:r w:rsidRPr="00C369F4">
              <w:rPr>
                <w:rFonts w:eastAsia="Calibri"/>
                <w:sz w:val="22"/>
                <w:szCs w:val="22"/>
                <w:lang w:val="ro-RO"/>
              </w:rPr>
              <w:t>3. 7. Gândirea antropologică americană a finalului de secol XX. Antropologie și globalizare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8BA7" w14:textId="0DE571AE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AA6E62">
              <w:rPr>
                <w:sz w:val="22"/>
                <w:szCs w:val="22"/>
                <w:lang w:val="ro-RO"/>
              </w:rPr>
              <w:t xml:space="preserve">online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3638" w14:textId="77777777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Discuții și analiză pe marginea textului: Cl. Geertz, </w:t>
            </w:r>
            <w:r w:rsidRPr="00C369F4">
              <w:rPr>
                <w:i/>
                <w:sz w:val="22"/>
                <w:szCs w:val="22"/>
                <w:lang w:val="ro-RO"/>
              </w:rPr>
              <w:t xml:space="preserve">The </w:t>
            </w:r>
            <w:r w:rsidRPr="00C369F4">
              <w:rPr>
                <w:i/>
                <w:sz w:val="22"/>
                <w:szCs w:val="22"/>
                <w:lang w:val="ro-RO"/>
              </w:rPr>
              <w:lastRenderedPageBreak/>
              <w:t>Interpretation of Culture</w:t>
            </w:r>
            <w:r w:rsidRPr="00C369F4">
              <w:rPr>
                <w:sz w:val="22"/>
                <w:szCs w:val="22"/>
                <w:lang w:val="ro-RO"/>
              </w:rPr>
              <w:t>: Selected Essays, 1973</w:t>
            </w:r>
          </w:p>
        </w:tc>
      </w:tr>
      <w:tr w:rsidR="00CC2011" w:rsidRPr="00C369F4" w14:paraId="70DD0527" w14:textId="77777777" w:rsidTr="00834D5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B131" w14:textId="77777777" w:rsidR="00CC2011" w:rsidRPr="00C369F4" w:rsidRDefault="009F7CAE" w:rsidP="00C369F4">
            <w:pPr>
              <w:contextualSpacing/>
              <w:rPr>
                <w:rFonts w:eastAsia="Calibri"/>
                <w:sz w:val="22"/>
                <w:szCs w:val="22"/>
                <w:lang w:val="ro-RO"/>
              </w:rPr>
            </w:pPr>
            <w:r w:rsidRPr="00C369F4">
              <w:rPr>
                <w:rFonts w:eastAsia="Calibri"/>
                <w:sz w:val="22"/>
                <w:szCs w:val="22"/>
                <w:lang w:val="ro-RO"/>
              </w:rPr>
              <w:lastRenderedPageBreak/>
              <w:t>4</w:t>
            </w:r>
            <w:r w:rsidR="00CC2011" w:rsidRPr="00C369F4">
              <w:rPr>
                <w:rFonts w:eastAsia="Calibri"/>
                <w:sz w:val="22"/>
                <w:szCs w:val="22"/>
                <w:lang w:val="ro-RO"/>
              </w:rPr>
              <w:t xml:space="preserve">. </w:t>
            </w:r>
            <w:r w:rsidRPr="00C369F4">
              <w:rPr>
                <w:rFonts w:eastAsia="Calibri"/>
                <w:b/>
                <w:sz w:val="22"/>
                <w:szCs w:val="22"/>
                <w:lang w:val="ro-RO"/>
              </w:rPr>
              <w:t>Direcții de cercetare antropologică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81B6" w14:textId="77777777" w:rsidR="00CC2011" w:rsidRPr="00C369F4" w:rsidRDefault="00CC2011" w:rsidP="00C369F4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5F4" w14:textId="77777777" w:rsidR="00CC2011" w:rsidRPr="00C369F4" w:rsidRDefault="00CC2011" w:rsidP="00C369F4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</w:p>
        </w:tc>
      </w:tr>
      <w:tr w:rsidR="000C0A50" w:rsidRPr="00C369F4" w14:paraId="75AF6906" w14:textId="77777777" w:rsidTr="00834D5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AD1E" w14:textId="77777777" w:rsidR="000C0A50" w:rsidRPr="00C369F4" w:rsidRDefault="000C0A50" w:rsidP="000C0A50">
            <w:pPr>
              <w:contextualSpacing/>
              <w:rPr>
                <w:rFonts w:eastAsia="Calibri"/>
                <w:sz w:val="22"/>
                <w:szCs w:val="22"/>
                <w:lang w:val="ro-RO"/>
              </w:rPr>
            </w:pPr>
            <w:r w:rsidRPr="00C369F4">
              <w:rPr>
                <w:rFonts w:eastAsia="Calibri"/>
                <w:sz w:val="22"/>
                <w:szCs w:val="22"/>
                <w:lang w:val="ro-RO"/>
              </w:rPr>
              <w:t>4. 1. Antropologia rudeniei – concepte și abordări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43B8" w14:textId="0EF8F655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6A096A">
              <w:rPr>
                <w:sz w:val="22"/>
                <w:szCs w:val="22"/>
                <w:lang w:val="ro-RO"/>
              </w:rPr>
              <w:t xml:space="preserve">online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24B" w14:textId="77777777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Expunere și analiză a aparatului conceptual și direcțiilor interpretative</w:t>
            </w:r>
          </w:p>
        </w:tc>
      </w:tr>
      <w:tr w:rsidR="000C0A50" w:rsidRPr="000C0A50" w14:paraId="40EB98C6" w14:textId="77777777" w:rsidTr="00834D5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0CF4" w14:textId="77777777" w:rsidR="000C0A50" w:rsidRPr="00C369F4" w:rsidRDefault="000C0A50" w:rsidP="000C0A50">
            <w:pPr>
              <w:contextualSpacing/>
              <w:rPr>
                <w:rFonts w:eastAsia="Calibri"/>
                <w:sz w:val="22"/>
                <w:szCs w:val="22"/>
                <w:lang w:val="ro-RO"/>
              </w:rPr>
            </w:pPr>
            <w:r w:rsidRPr="00C369F4">
              <w:rPr>
                <w:rFonts w:eastAsia="Calibri"/>
                <w:sz w:val="22"/>
                <w:szCs w:val="22"/>
                <w:lang w:val="ro-RO"/>
              </w:rPr>
              <w:t>4.2. Antropologia economică – tehnici, producție (moduri, forme și raporturi), schimb și consum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DD8F" w14:textId="54E3D5A6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6A096A">
              <w:rPr>
                <w:sz w:val="22"/>
                <w:szCs w:val="22"/>
                <w:lang w:val="ro-RO"/>
              </w:rPr>
              <w:t xml:space="preserve">online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8687" w14:textId="77777777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Discuții și analiză pe marginea textului: Mauss M., </w:t>
            </w:r>
            <w:r w:rsidRPr="00C369F4">
              <w:rPr>
                <w:i/>
                <w:sz w:val="22"/>
                <w:szCs w:val="22"/>
                <w:lang w:val="ro-RO"/>
              </w:rPr>
              <w:t>Eseu despre dar</w:t>
            </w:r>
            <w:r w:rsidRPr="00C369F4">
              <w:rPr>
                <w:sz w:val="22"/>
                <w:szCs w:val="22"/>
                <w:lang w:val="ro-RO"/>
              </w:rPr>
              <w:t>, 1997 (1923)</w:t>
            </w:r>
          </w:p>
        </w:tc>
      </w:tr>
      <w:tr w:rsidR="000C0A50" w:rsidRPr="000C0A50" w14:paraId="6C5E89D4" w14:textId="77777777" w:rsidTr="00834D5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B275" w14:textId="77777777" w:rsidR="000C0A50" w:rsidRPr="00C369F4" w:rsidRDefault="000C0A50" w:rsidP="000C0A50">
            <w:pPr>
              <w:contextualSpacing/>
              <w:rPr>
                <w:rFonts w:eastAsia="Calibri"/>
                <w:sz w:val="22"/>
                <w:szCs w:val="22"/>
                <w:lang w:val="ro-RO"/>
              </w:rPr>
            </w:pPr>
            <w:r w:rsidRPr="00C369F4">
              <w:rPr>
                <w:rFonts w:eastAsia="Calibri"/>
                <w:sz w:val="22"/>
                <w:szCs w:val="22"/>
                <w:lang w:val="ro-RO"/>
              </w:rPr>
              <w:t>4.3. Antropologia politică – putere și construcții ale raporturilor de putere, agenți socio-politici, proactivitate</w:t>
            </w:r>
            <w:r>
              <w:rPr>
                <w:rFonts w:eastAsia="Calibri"/>
                <w:sz w:val="22"/>
                <w:szCs w:val="22"/>
                <w:lang w:val="ro-RO"/>
              </w:rPr>
              <w:t>, f</w:t>
            </w:r>
            <w:r w:rsidRPr="00C369F4">
              <w:rPr>
                <w:rFonts w:eastAsia="Calibri"/>
                <w:sz w:val="22"/>
                <w:szCs w:val="22"/>
                <w:lang w:val="ro-RO"/>
              </w:rPr>
              <w:t>rontiere politice și frontiere culturale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F3C5" w14:textId="5A467A10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6A096A">
              <w:rPr>
                <w:sz w:val="22"/>
                <w:szCs w:val="22"/>
                <w:lang w:val="ro-RO"/>
              </w:rPr>
              <w:t xml:space="preserve">online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80F" w14:textId="77777777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Discuții și analiza de text (P. Bourdieu și Fr. Barthes)</w:t>
            </w:r>
          </w:p>
        </w:tc>
      </w:tr>
      <w:tr w:rsidR="000C0A50" w:rsidRPr="000C0A50" w14:paraId="5160A12E" w14:textId="77777777" w:rsidTr="00834D5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6D1" w14:textId="77777777" w:rsidR="000C0A50" w:rsidRPr="00C369F4" w:rsidRDefault="000C0A50" w:rsidP="000C0A50">
            <w:pPr>
              <w:contextualSpacing/>
              <w:rPr>
                <w:rFonts w:eastAsia="Calibri"/>
                <w:sz w:val="22"/>
                <w:szCs w:val="22"/>
                <w:lang w:val="ro-RO"/>
              </w:rPr>
            </w:pPr>
            <w:r w:rsidRPr="00C369F4">
              <w:rPr>
                <w:rFonts w:eastAsia="Calibri"/>
                <w:sz w:val="22"/>
                <w:szCs w:val="22"/>
                <w:lang w:val="ro-RO"/>
              </w:rPr>
              <w:t>4.5. Antropologia religioasă – sacru și profan, uman-divin, magie, mit, rit, abordări ale experienței religioase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983" w14:textId="26A1B51A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6A096A">
              <w:rPr>
                <w:sz w:val="22"/>
                <w:szCs w:val="22"/>
                <w:lang w:val="ro-RO"/>
              </w:rPr>
              <w:t xml:space="preserve">online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492A" w14:textId="77777777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Discuții și analiza de text (James, Durkheim)</w:t>
            </w:r>
          </w:p>
        </w:tc>
      </w:tr>
      <w:tr w:rsidR="000C0A50" w:rsidRPr="00C369F4" w14:paraId="078B3634" w14:textId="77777777" w:rsidTr="00834D5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4226" w14:textId="77777777" w:rsidR="000C0A50" w:rsidRPr="00C369F4" w:rsidRDefault="000C0A50" w:rsidP="000C0A50">
            <w:pPr>
              <w:contextualSpacing/>
              <w:rPr>
                <w:rFonts w:eastAsia="Calibri"/>
                <w:sz w:val="22"/>
                <w:szCs w:val="22"/>
                <w:lang w:val="ro-RO"/>
              </w:rPr>
            </w:pPr>
            <w:r w:rsidRPr="00C369F4">
              <w:rPr>
                <w:rFonts w:eastAsia="Calibri"/>
                <w:sz w:val="22"/>
                <w:szCs w:val="22"/>
                <w:lang w:val="ro-RO"/>
              </w:rPr>
              <w:t xml:space="preserve">5. </w:t>
            </w:r>
            <w:r w:rsidRPr="00C369F4">
              <w:rPr>
                <w:rFonts w:eastAsia="Calibri"/>
                <w:b/>
                <w:sz w:val="22"/>
                <w:szCs w:val="22"/>
                <w:lang w:val="ro-RO"/>
              </w:rPr>
              <w:t>Direcții actuale în antropologia culturală și istorică.  Interpretarea culturii. Evoluții interpretative din gândirea românească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5684" w14:textId="2EA9677F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6A096A">
              <w:rPr>
                <w:sz w:val="22"/>
                <w:szCs w:val="22"/>
                <w:lang w:val="ro-RO"/>
              </w:rPr>
              <w:t xml:space="preserve">online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CDF6" w14:textId="77777777" w:rsidR="000C0A50" w:rsidRPr="00C369F4" w:rsidRDefault="000C0A50" w:rsidP="000C0A50">
            <w:pPr>
              <w:pStyle w:val="NoSpacing"/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Expunere și analiză</w:t>
            </w:r>
          </w:p>
        </w:tc>
      </w:tr>
      <w:tr w:rsidR="00084C10" w:rsidRPr="000C0A50" w14:paraId="4E94D61F" w14:textId="77777777" w:rsidTr="00FE5035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2895" w14:textId="77777777" w:rsidR="00084C10" w:rsidRPr="00C369F4" w:rsidRDefault="00084C10" w:rsidP="00C369F4">
            <w:pPr>
              <w:pStyle w:val="NoSpacing"/>
              <w:contextualSpacing/>
              <w:rPr>
                <w:b/>
                <w:bCs/>
                <w:sz w:val="22"/>
                <w:szCs w:val="22"/>
                <w:lang w:val="ro-RO"/>
              </w:rPr>
            </w:pPr>
            <w:r w:rsidRPr="00C369F4">
              <w:rPr>
                <w:b/>
                <w:bCs/>
                <w:sz w:val="22"/>
                <w:szCs w:val="22"/>
                <w:lang w:val="ro-RO"/>
              </w:rPr>
              <w:t xml:space="preserve">Bibliografie </w:t>
            </w:r>
          </w:p>
          <w:p w14:paraId="7B409EBD" w14:textId="77777777" w:rsidR="00E479A9" w:rsidRPr="00C369F4" w:rsidRDefault="00E479A9" w:rsidP="00C369F4">
            <w:pPr>
              <w:contextualSpacing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369F4">
              <w:rPr>
                <w:color w:val="000000" w:themeColor="text1"/>
                <w:sz w:val="22"/>
                <w:szCs w:val="22"/>
                <w:lang w:val="ro-RO"/>
              </w:rPr>
              <w:t xml:space="preserve">Barth, Fr., </w:t>
            </w:r>
            <w:r w:rsidRPr="00C369F4">
              <w:rPr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Ethnic groups and boundaries. The social organization of culture difference,</w:t>
            </w:r>
            <w:r w:rsidRPr="00C369F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Oslo,1969</w:t>
            </w:r>
          </w:p>
          <w:p w14:paraId="7916A4DB" w14:textId="77777777" w:rsidR="00E479A9" w:rsidRPr="00C369F4" w:rsidRDefault="00E479A9" w:rsidP="00C369F4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C369F4">
              <w:rPr>
                <w:color w:val="222222"/>
                <w:sz w:val="22"/>
                <w:szCs w:val="22"/>
                <w:shd w:val="clear" w:color="auto" w:fill="FFFFFF"/>
                <w:lang w:val="ro-RO"/>
              </w:rPr>
              <w:t xml:space="preserve">Beck, L. și Ted T. Cable, </w:t>
            </w:r>
            <w:r w:rsidRPr="00C369F4">
              <w:rPr>
                <w:i/>
                <w:color w:val="222222"/>
                <w:sz w:val="22"/>
                <w:szCs w:val="22"/>
                <w:shd w:val="clear" w:color="auto" w:fill="FFFFFF"/>
                <w:lang w:val="ro-RO"/>
              </w:rPr>
              <w:t>The Gifts of Interpretation - Fifteen Guiding Principles for Interpreting Nature and Culture</w:t>
            </w:r>
            <w:r w:rsidRPr="00C369F4">
              <w:rPr>
                <w:color w:val="222222"/>
                <w:sz w:val="22"/>
                <w:szCs w:val="22"/>
                <w:shd w:val="clear" w:color="auto" w:fill="FFFFFF"/>
                <w:lang w:val="ro-RO"/>
              </w:rPr>
              <w:t>, 2011 (ed. a 3-a)</w:t>
            </w:r>
          </w:p>
          <w:p w14:paraId="74BF6190" w14:textId="77777777" w:rsidR="00E479A9" w:rsidRPr="00C369F4" w:rsidRDefault="00E479A9" w:rsidP="00C369F4">
            <w:pPr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Benedict, R., </w:t>
            </w:r>
            <w:r w:rsidRPr="00C369F4">
              <w:rPr>
                <w:i/>
                <w:sz w:val="22"/>
                <w:szCs w:val="22"/>
                <w:lang w:val="ro-RO"/>
              </w:rPr>
              <w:t>Patterns of Culture</w:t>
            </w:r>
            <w:r w:rsidRPr="00C369F4">
              <w:rPr>
                <w:sz w:val="22"/>
                <w:szCs w:val="22"/>
                <w:lang w:val="ro-RO"/>
              </w:rPr>
              <w:t>, 1934</w:t>
            </w:r>
          </w:p>
          <w:p w14:paraId="6D0EC2D4" w14:textId="77777777" w:rsidR="00E479A9" w:rsidRPr="00C369F4" w:rsidRDefault="00E479A9" w:rsidP="00C369F4">
            <w:pPr>
              <w:contextualSpacing/>
              <w:rPr>
                <w:iCs/>
                <w:color w:val="202122"/>
                <w:sz w:val="22"/>
                <w:szCs w:val="22"/>
                <w:shd w:val="clear" w:color="auto" w:fill="FFFFFF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Boas, Fr. </w:t>
            </w:r>
            <w:r w:rsidRPr="00C369F4">
              <w:rPr>
                <w:i/>
                <w:iCs/>
                <w:color w:val="202122"/>
                <w:sz w:val="22"/>
                <w:szCs w:val="22"/>
                <w:shd w:val="clear" w:color="auto" w:fill="FFFFFF"/>
                <w:lang w:val="ro-RO"/>
              </w:rPr>
              <w:t>Race, Language and Culture</w:t>
            </w:r>
            <w:r w:rsidRPr="00C369F4">
              <w:rPr>
                <w:iCs/>
                <w:color w:val="202122"/>
                <w:sz w:val="22"/>
                <w:szCs w:val="22"/>
                <w:shd w:val="clear" w:color="auto" w:fill="FFFFFF"/>
                <w:lang w:val="ro-RO"/>
              </w:rPr>
              <w:t>, 1940</w:t>
            </w:r>
          </w:p>
          <w:p w14:paraId="6A55200C" w14:textId="77777777" w:rsidR="00E479A9" w:rsidRPr="00C369F4" w:rsidRDefault="00E479A9" w:rsidP="00C369F4">
            <w:pPr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Bourdieu, P.,</w:t>
            </w:r>
            <w:r w:rsidRPr="000C0A50">
              <w:rPr>
                <w:sz w:val="22"/>
                <w:szCs w:val="22"/>
                <w:lang w:val="ro-RO"/>
              </w:rPr>
              <w:t xml:space="preserve"> 1977,”Symbolic Power”, în </w:t>
            </w:r>
            <w:proofErr w:type="spellStart"/>
            <w:r w:rsidRPr="000C0A50">
              <w:rPr>
                <w:i/>
                <w:sz w:val="22"/>
                <w:szCs w:val="22"/>
                <w:lang w:val="ro-RO"/>
              </w:rPr>
              <w:t>Critique</w:t>
            </w:r>
            <w:proofErr w:type="spellEnd"/>
            <w:r w:rsidRPr="000C0A50">
              <w:rPr>
                <w:i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0C0A50">
              <w:rPr>
                <w:i/>
                <w:sz w:val="22"/>
                <w:szCs w:val="22"/>
                <w:lang w:val="ro-RO"/>
              </w:rPr>
              <w:t>Anthropology</w:t>
            </w:r>
            <w:proofErr w:type="spellEnd"/>
            <w:r w:rsidRPr="000C0A50">
              <w:rPr>
                <w:sz w:val="22"/>
                <w:szCs w:val="22"/>
                <w:lang w:val="ro-RO"/>
              </w:rPr>
              <w:t>, 4 (13-14), pp. 77-85.</w:t>
            </w:r>
          </w:p>
          <w:p w14:paraId="5EBB4EE3" w14:textId="77777777" w:rsidR="00E479A9" w:rsidRPr="00C369F4" w:rsidRDefault="00E479A9" w:rsidP="00C369F4">
            <w:pPr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Bourdieu, P., </w:t>
            </w:r>
            <w:r w:rsidRPr="00C369F4">
              <w:rPr>
                <w:i/>
                <w:sz w:val="22"/>
                <w:szCs w:val="22"/>
                <w:lang w:val="ro-RO"/>
              </w:rPr>
              <w:t>Economia bunurilor simbolice</w:t>
            </w:r>
            <w:r w:rsidRPr="00C369F4">
              <w:rPr>
                <w:sz w:val="22"/>
                <w:szCs w:val="22"/>
                <w:lang w:val="ro-RO"/>
              </w:rPr>
              <w:t>, 1986 (1983)</w:t>
            </w:r>
          </w:p>
          <w:p w14:paraId="52CE5532" w14:textId="77777777" w:rsidR="00E479A9" w:rsidRPr="00C369F4" w:rsidRDefault="00E479A9" w:rsidP="00C369F4">
            <w:pPr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Bourdieu, P., </w:t>
            </w:r>
            <w:r w:rsidR="00834D5E">
              <w:rPr>
                <w:sz w:val="22"/>
                <w:szCs w:val="22"/>
                <w:lang w:val="ro-RO"/>
              </w:rPr>
              <w:t>”</w:t>
            </w:r>
            <w:r w:rsidRPr="00C369F4">
              <w:rPr>
                <w:sz w:val="22"/>
                <w:szCs w:val="22"/>
                <w:lang w:val="ro-RO"/>
              </w:rPr>
              <w:t>What makes a social class?</w:t>
            </w:r>
            <w:r w:rsidR="00834D5E">
              <w:rPr>
                <w:sz w:val="22"/>
                <w:szCs w:val="22"/>
                <w:lang w:val="ro-RO"/>
              </w:rPr>
              <w:t>”</w:t>
            </w:r>
            <w:r w:rsidRPr="00C369F4">
              <w:rPr>
                <w:sz w:val="22"/>
                <w:szCs w:val="22"/>
                <w:lang w:val="ro-RO"/>
              </w:rPr>
              <w:t xml:space="preserve">, </w:t>
            </w:r>
            <w:r w:rsidR="00834D5E">
              <w:rPr>
                <w:sz w:val="22"/>
                <w:szCs w:val="22"/>
                <w:lang w:val="ro-RO"/>
              </w:rPr>
              <w:t xml:space="preserve">în </w:t>
            </w:r>
            <w:r w:rsidRPr="00834D5E">
              <w:rPr>
                <w:i/>
                <w:sz w:val="22"/>
                <w:szCs w:val="22"/>
                <w:lang w:val="ro-RO"/>
              </w:rPr>
              <w:t xml:space="preserve">Berkeley Journal of </w:t>
            </w:r>
            <w:proofErr w:type="spellStart"/>
            <w:r w:rsidRPr="00834D5E">
              <w:rPr>
                <w:i/>
                <w:sz w:val="22"/>
                <w:szCs w:val="22"/>
                <w:lang w:val="ro-RO"/>
              </w:rPr>
              <w:t>Sociology</w:t>
            </w:r>
            <w:proofErr w:type="spellEnd"/>
            <w:r w:rsidRPr="00C369F4">
              <w:rPr>
                <w:sz w:val="22"/>
                <w:szCs w:val="22"/>
                <w:lang w:val="ro-RO"/>
              </w:rPr>
              <w:t xml:space="preserve">, </w:t>
            </w:r>
            <w:r w:rsidR="00834D5E">
              <w:rPr>
                <w:sz w:val="22"/>
                <w:szCs w:val="22"/>
                <w:lang w:val="ro-RO"/>
              </w:rPr>
              <w:t>32/1987</w:t>
            </w:r>
            <w:r w:rsidR="00834D5E" w:rsidRPr="000C0A50">
              <w:rPr>
                <w:rFonts w:ascii="Arial" w:hAnsi="Arial" w:cs="Arial"/>
                <w:color w:val="343332"/>
                <w:sz w:val="21"/>
                <w:szCs w:val="21"/>
                <w:shd w:val="clear" w:color="auto" w:fill="FFFFFF"/>
                <w:lang w:val="ro-RO"/>
              </w:rPr>
              <w:t>, pp. 1-17 </w:t>
            </w:r>
            <w:r w:rsidR="00834D5E">
              <w:rPr>
                <w:sz w:val="22"/>
                <w:szCs w:val="22"/>
                <w:lang w:val="ro-RO"/>
              </w:rPr>
              <w:t xml:space="preserve">accesibil pe site-ul </w:t>
            </w:r>
            <w:hyperlink r:id="rId5" w:history="1">
              <w:r w:rsidR="00834D5E" w:rsidRPr="003F5501">
                <w:rPr>
                  <w:rStyle w:val="Hyperlink"/>
                  <w:sz w:val="22"/>
                  <w:szCs w:val="22"/>
                  <w:lang w:val="ro-RO"/>
                </w:rPr>
                <w:t>https://edisciplinas.usp.br/pluginfile.php/2290040/mod_resource/content/1/Bourdieu</w:t>
              </w:r>
            </w:hyperlink>
          </w:p>
          <w:p w14:paraId="50A74D3C" w14:textId="77777777" w:rsidR="00E479A9" w:rsidRPr="00C369F4" w:rsidRDefault="00E479A9" w:rsidP="00C369F4">
            <w:pPr>
              <w:contextualSpacing/>
              <w:rPr>
                <w:color w:val="000000" w:themeColor="text1"/>
                <w:sz w:val="22"/>
                <w:szCs w:val="22"/>
                <w:shd w:val="clear" w:color="auto" w:fill="FFFFFF"/>
                <w:lang w:val="ro-RO"/>
              </w:rPr>
            </w:pPr>
            <w:r w:rsidRPr="00C369F4">
              <w:rPr>
                <w:iCs/>
                <w:color w:val="000000" w:themeColor="text1"/>
                <w:sz w:val="22"/>
                <w:szCs w:val="22"/>
                <w:shd w:val="clear" w:color="auto" w:fill="FFFFFF"/>
                <w:lang w:val="ro-RO"/>
              </w:rPr>
              <w:t xml:space="preserve">Durkheim, E. </w:t>
            </w:r>
            <w:r w:rsidRPr="00C369F4">
              <w:rPr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ro-RO"/>
              </w:rPr>
              <w:t xml:space="preserve"> Les règles de la méthode sociologique</w:t>
            </w:r>
            <w:r w:rsidRPr="00C369F4">
              <w:rPr>
                <w:color w:val="000000" w:themeColor="text1"/>
                <w:sz w:val="22"/>
                <w:szCs w:val="22"/>
                <w:shd w:val="clear" w:color="auto" w:fill="FFFFFF"/>
                <w:lang w:val="ro-RO"/>
              </w:rPr>
              <w:t>, 1895</w:t>
            </w:r>
          </w:p>
          <w:p w14:paraId="3D4ACA1E" w14:textId="77777777" w:rsidR="00E479A9" w:rsidRPr="00C369F4" w:rsidRDefault="00E479A9" w:rsidP="00C369F4">
            <w:pPr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Frazer, J.  </w:t>
            </w:r>
            <w:r w:rsidRPr="00C369F4">
              <w:rPr>
                <w:i/>
                <w:sz w:val="22"/>
                <w:szCs w:val="22"/>
                <w:lang w:val="ro-RO"/>
              </w:rPr>
              <w:t>The Golden Bough</w:t>
            </w:r>
            <w:r w:rsidRPr="00C369F4">
              <w:rPr>
                <w:sz w:val="22"/>
                <w:szCs w:val="22"/>
                <w:lang w:val="ro-RO"/>
              </w:rPr>
              <w:t xml:space="preserve">, 3 vol 1900; </w:t>
            </w:r>
          </w:p>
          <w:p w14:paraId="7938BA23" w14:textId="77777777" w:rsidR="00E479A9" w:rsidRPr="00C369F4" w:rsidRDefault="00E479A9" w:rsidP="00C369F4">
            <w:pPr>
              <w:contextualSpacing/>
              <w:jc w:val="both"/>
              <w:rPr>
                <w:i/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Freeman Tilden, </w:t>
            </w:r>
            <w:r w:rsidRPr="00C369F4">
              <w:rPr>
                <w:i/>
                <w:sz w:val="22"/>
                <w:szCs w:val="22"/>
                <w:lang w:val="ro-RO"/>
              </w:rPr>
              <w:t>Interpreting Our Heritage, 1957</w:t>
            </w:r>
          </w:p>
          <w:p w14:paraId="1049B75F" w14:textId="77777777" w:rsidR="00E479A9" w:rsidRPr="00C369F4" w:rsidRDefault="00E479A9" w:rsidP="00C369F4">
            <w:pPr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Geertz, Cl., </w:t>
            </w:r>
            <w:r w:rsidRPr="00C369F4">
              <w:rPr>
                <w:i/>
                <w:sz w:val="22"/>
                <w:szCs w:val="22"/>
                <w:lang w:val="ro-RO"/>
              </w:rPr>
              <w:t>The Interpretation of Culture</w:t>
            </w:r>
            <w:r w:rsidRPr="00C369F4">
              <w:rPr>
                <w:sz w:val="22"/>
                <w:szCs w:val="22"/>
                <w:lang w:val="ro-RO"/>
              </w:rPr>
              <w:t>: Selected Essays, 1973</w:t>
            </w:r>
          </w:p>
          <w:p w14:paraId="770C654A" w14:textId="77777777" w:rsidR="00E479A9" w:rsidRPr="00C369F4" w:rsidRDefault="00E479A9" w:rsidP="00C369F4">
            <w:pPr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James, W., </w:t>
            </w:r>
            <w:r w:rsidRPr="00C369F4">
              <w:rPr>
                <w:rFonts w:eastAsia="Times New Roman"/>
                <w:i/>
                <w:color w:val="111111"/>
                <w:kern w:val="36"/>
                <w:sz w:val="22"/>
                <w:szCs w:val="22"/>
                <w:lang w:eastAsia="en-US"/>
              </w:rPr>
              <w:t>The Varieties of Religious Experience: A Study in Human Nature</w:t>
            </w:r>
            <w:r w:rsidRPr="00C369F4">
              <w:rPr>
                <w:rFonts w:eastAsia="Times New Roman"/>
                <w:color w:val="111111"/>
                <w:kern w:val="36"/>
                <w:sz w:val="22"/>
                <w:szCs w:val="22"/>
                <w:lang w:eastAsia="en-US"/>
              </w:rPr>
              <w:t>, 1902</w:t>
            </w:r>
          </w:p>
          <w:p w14:paraId="3196C769" w14:textId="77777777" w:rsidR="00E479A9" w:rsidRPr="00C369F4" w:rsidRDefault="00E479A9" w:rsidP="00C369F4">
            <w:pPr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Levi-Strauss, Cl., </w:t>
            </w:r>
            <w:r w:rsidRPr="00C369F4">
              <w:rPr>
                <w:i/>
                <w:sz w:val="22"/>
                <w:szCs w:val="22"/>
                <w:lang w:val="ro-RO"/>
              </w:rPr>
              <w:t>Antropologia structurală</w:t>
            </w:r>
            <w:r w:rsidRPr="00C369F4">
              <w:rPr>
                <w:sz w:val="22"/>
                <w:szCs w:val="22"/>
                <w:lang w:val="ro-RO"/>
              </w:rPr>
              <w:t>, 1978 (1958)</w:t>
            </w:r>
          </w:p>
          <w:p w14:paraId="006CE6FB" w14:textId="77777777" w:rsidR="00E479A9" w:rsidRPr="00C369F4" w:rsidRDefault="00E479A9" w:rsidP="00C369F4">
            <w:pPr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Levi-Strauss, Cl., </w:t>
            </w:r>
            <w:r w:rsidRPr="00C369F4">
              <w:rPr>
                <w:i/>
                <w:sz w:val="22"/>
                <w:szCs w:val="22"/>
                <w:lang w:val="ro-RO"/>
              </w:rPr>
              <w:t>Structurile elementare ale rudeniei</w:t>
            </w:r>
            <w:r w:rsidRPr="00C369F4">
              <w:rPr>
                <w:sz w:val="22"/>
                <w:szCs w:val="22"/>
                <w:lang w:val="ro-RO"/>
              </w:rPr>
              <w:t>, 1973 (1949)</w:t>
            </w:r>
          </w:p>
          <w:p w14:paraId="6CE5EADF" w14:textId="77777777" w:rsidR="00E479A9" w:rsidRPr="00C369F4" w:rsidRDefault="00E479A9" w:rsidP="00C369F4">
            <w:pPr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Malinowski, Br., </w:t>
            </w:r>
            <w:r w:rsidRPr="00C369F4">
              <w:rPr>
                <w:i/>
                <w:sz w:val="22"/>
                <w:szCs w:val="22"/>
                <w:lang w:val="ro-RO"/>
              </w:rPr>
              <w:t>Argonauții pacificului de Vest</w:t>
            </w:r>
            <w:r w:rsidRPr="00C369F4">
              <w:rPr>
                <w:sz w:val="22"/>
                <w:szCs w:val="22"/>
                <w:lang w:val="ro-RO"/>
              </w:rPr>
              <w:t>, 1961</w:t>
            </w:r>
            <w:r w:rsidRPr="00C369F4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C369F4">
              <w:rPr>
                <w:sz w:val="22"/>
                <w:szCs w:val="22"/>
                <w:lang w:val="ro-RO"/>
              </w:rPr>
              <w:t xml:space="preserve"> (1922)</w:t>
            </w:r>
          </w:p>
          <w:p w14:paraId="4B7055FD" w14:textId="77777777" w:rsidR="00E479A9" w:rsidRPr="00C369F4" w:rsidRDefault="00E479A9" w:rsidP="00C369F4">
            <w:pPr>
              <w:contextualSpacing/>
              <w:rPr>
                <w:iCs/>
                <w:color w:val="202122"/>
                <w:sz w:val="22"/>
                <w:szCs w:val="22"/>
                <w:shd w:val="clear" w:color="auto" w:fill="FFFFFF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Mauss M., </w:t>
            </w:r>
            <w:r w:rsidRPr="00C369F4">
              <w:rPr>
                <w:i/>
                <w:sz w:val="22"/>
                <w:szCs w:val="22"/>
                <w:lang w:val="ro-RO"/>
              </w:rPr>
              <w:t>Eseu despre dar</w:t>
            </w:r>
            <w:r w:rsidRPr="00C369F4">
              <w:rPr>
                <w:sz w:val="22"/>
                <w:szCs w:val="22"/>
                <w:lang w:val="ro-RO"/>
              </w:rPr>
              <w:t xml:space="preserve">, 1997 (1923) </w:t>
            </w:r>
          </w:p>
          <w:p w14:paraId="2F9F9C5C" w14:textId="77777777" w:rsidR="00E479A9" w:rsidRPr="00C369F4" w:rsidRDefault="00E479A9" w:rsidP="00C369F4">
            <w:pPr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Mihăilescu, V., </w:t>
            </w:r>
            <w:r w:rsidRPr="00C369F4">
              <w:rPr>
                <w:i/>
                <w:sz w:val="22"/>
                <w:szCs w:val="22"/>
                <w:lang w:val="ro-RO"/>
              </w:rPr>
              <w:t>Antropologie, Cinci introduceri</w:t>
            </w:r>
            <w:r w:rsidRPr="00C369F4">
              <w:rPr>
                <w:sz w:val="22"/>
                <w:szCs w:val="22"/>
                <w:lang w:val="ro-RO"/>
              </w:rPr>
              <w:t>, 2007</w:t>
            </w:r>
          </w:p>
          <w:p w14:paraId="193E39E9" w14:textId="77777777" w:rsidR="00E479A9" w:rsidRPr="00C369F4" w:rsidRDefault="00E479A9" w:rsidP="00C369F4">
            <w:pPr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Morgan, L., </w:t>
            </w:r>
            <w:r w:rsidRPr="00C369F4">
              <w:rPr>
                <w:i/>
                <w:sz w:val="22"/>
                <w:szCs w:val="22"/>
                <w:lang w:val="ro-RO"/>
              </w:rPr>
              <w:t>Ancient society</w:t>
            </w:r>
            <w:r w:rsidRPr="00C369F4">
              <w:rPr>
                <w:sz w:val="22"/>
                <w:szCs w:val="22"/>
                <w:lang w:val="ro-RO"/>
              </w:rPr>
              <w:t>, 1877</w:t>
            </w:r>
          </w:p>
          <w:p w14:paraId="034053E0" w14:textId="77777777" w:rsidR="00E479A9" w:rsidRPr="00C369F4" w:rsidRDefault="00E479A9" w:rsidP="00C369F4">
            <w:pPr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Radcliffe-Brown, A., </w:t>
            </w:r>
            <w:r w:rsidRPr="00C369F4">
              <w:rPr>
                <w:i/>
                <w:sz w:val="22"/>
                <w:szCs w:val="22"/>
                <w:lang w:val="ro-RO"/>
              </w:rPr>
              <w:t>Structură şi funcţie în societatea primitivă</w:t>
            </w:r>
            <w:r w:rsidRPr="00C369F4">
              <w:rPr>
                <w:sz w:val="22"/>
                <w:szCs w:val="22"/>
                <w:lang w:val="ro-RO"/>
              </w:rPr>
              <w:t>, 2000 (1952)</w:t>
            </w:r>
          </w:p>
          <w:p w14:paraId="55DE5CA4" w14:textId="77777777" w:rsidR="00084C10" w:rsidRPr="00C369F4" w:rsidRDefault="00E479A9" w:rsidP="00C369F4">
            <w:pPr>
              <w:contextualSpacing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Văietiș, Ș., </w:t>
            </w:r>
            <w:r w:rsidRPr="00C369F4">
              <w:rPr>
                <w:i/>
                <w:sz w:val="22"/>
                <w:szCs w:val="22"/>
                <w:lang w:val="ro-RO"/>
              </w:rPr>
              <w:t>Noile teorii etnografice și conceptul de descriere a culturii</w:t>
            </w:r>
            <w:r w:rsidRPr="00C369F4">
              <w:rPr>
                <w:sz w:val="22"/>
                <w:szCs w:val="22"/>
                <w:lang w:val="ro-RO"/>
              </w:rPr>
              <w:t>, Cluj-Napoca, 2008</w:t>
            </w:r>
          </w:p>
        </w:tc>
      </w:tr>
    </w:tbl>
    <w:p w14:paraId="3EE74C3D" w14:textId="77777777" w:rsidR="00084C10" w:rsidRPr="00C369F4" w:rsidRDefault="00084C10" w:rsidP="00C369F4">
      <w:pPr>
        <w:ind w:left="-426" w:firstLine="426"/>
        <w:contextualSpacing/>
        <w:jc w:val="both"/>
        <w:rPr>
          <w:b/>
          <w:bCs/>
          <w:sz w:val="22"/>
          <w:szCs w:val="22"/>
          <w:lang w:val="ro-RO"/>
        </w:rPr>
      </w:pPr>
    </w:p>
    <w:p w14:paraId="5FDC9776" w14:textId="77777777" w:rsidR="00084C10" w:rsidRPr="00C369F4" w:rsidRDefault="00084C10" w:rsidP="00C369F4">
      <w:pPr>
        <w:ind w:left="-426" w:firstLine="426"/>
        <w:contextualSpacing/>
        <w:jc w:val="both"/>
        <w:rPr>
          <w:b/>
          <w:bCs/>
          <w:sz w:val="22"/>
          <w:szCs w:val="22"/>
          <w:lang w:val="ro-RO"/>
        </w:rPr>
      </w:pPr>
    </w:p>
    <w:p w14:paraId="2CAB692D" w14:textId="77777777" w:rsidR="00084C10" w:rsidRPr="00C369F4" w:rsidRDefault="00084C10" w:rsidP="00C369F4">
      <w:pPr>
        <w:ind w:left="-426" w:firstLine="284"/>
        <w:contextualSpacing/>
        <w:jc w:val="both"/>
        <w:rPr>
          <w:b/>
          <w:bCs/>
          <w:sz w:val="22"/>
          <w:szCs w:val="22"/>
          <w:lang w:val="ro-RO"/>
        </w:rPr>
      </w:pPr>
      <w:r w:rsidRPr="00C369F4">
        <w:rPr>
          <w:b/>
          <w:bCs/>
          <w:sz w:val="22"/>
          <w:szCs w:val="22"/>
          <w:lang w:val="ro-RO"/>
        </w:rPr>
        <w:t>10. Evaluare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260"/>
        <w:gridCol w:w="3686"/>
        <w:gridCol w:w="1064"/>
        <w:gridCol w:w="637"/>
      </w:tblGrid>
      <w:tr w:rsidR="00084C10" w:rsidRPr="00C369F4" w14:paraId="746F43BD" w14:textId="77777777" w:rsidTr="00834D5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BEFC" w14:textId="77777777" w:rsidR="00084C10" w:rsidRPr="00C369F4" w:rsidRDefault="00084C10" w:rsidP="00C369F4">
            <w:pPr>
              <w:contextualSpacing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369F4">
              <w:rPr>
                <w:b/>
                <w:bCs/>
                <w:sz w:val="22"/>
                <w:szCs w:val="22"/>
                <w:lang w:val="ro-RO"/>
              </w:rPr>
              <w:t>Tip de activitate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1A901" w14:textId="77777777" w:rsidR="00084C10" w:rsidRPr="00C369F4" w:rsidRDefault="00084C10" w:rsidP="00C369F4">
            <w:pPr>
              <w:contextualSpacing/>
              <w:rPr>
                <w:b/>
                <w:bCs/>
                <w:sz w:val="22"/>
                <w:szCs w:val="22"/>
                <w:lang w:val="ro-RO"/>
              </w:rPr>
            </w:pPr>
            <w:r w:rsidRPr="00C369F4">
              <w:rPr>
                <w:b/>
                <w:bCs/>
                <w:sz w:val="22"/>
                <w:szCs w:val="22"/>
                <w:lang w:val="ro-RO"/>
              </w:rPr>
              <w:t>10.1. Criterii de evaluare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74F0" w14:textId="77777777" w:rsidR="00084C10" w:rsidRPr="00C369F4" w:rsidRDefault="00084C10" w:rsidP="00C369F4">
            <w:pPr>
              <w:contextualSpacing/>
              <w:rPr>
                <w:b/>
                <w:bCs/>
                <w:sz w:val="22"/>
                <w:szCs w:val="22"/>
                <w:lang w:val="ro-RO"/>
              </w:rPr>
            </w:pPr>
            <w:r w:rsidRPr="00C369F4">
              <w:rPr>
                <w:b/>
                <w:bCs/>
                <w:sz w:val="22"/>
                <w:szCs w:val="22"/>
                <w:lang w:val="ro-RO"/>
              </w:rPr>
              <w:t>10.2. Metode de evaluare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F268" w14:textId="77777777" w:rsidR="00084C10" w:rsidRPr="00C369F4" w:rsidRDefault="00084C10" w:rsidP="00C369F4">
            <w:pPr>
              <w:contextualSpacing/>
              <w:rPr>
                <w:b/>
                <w:bCs/>
                <w:sz w:val="22"/>
                <w:szCs w:val="22"/>
                <w:lang w:val="ro-RO"/>
              </w:rPr>
            </w:pPr>
            <w:r w:rsidRPr="00C369F4">
              <w:rPr>
                <w:b/>
                <w:bCs/>
                <w:sz w:val="22"/>
                <w:szCs w:val="22"/>
                <w:lang w:val="ro-RO"/>
              </w:rPr>
              <w:t>10.3. Pondere din nota finală</w:t>
            </w:r>
          </w:p>
        </w:tc>
      </w:tr>
      <w:tr w:rsidR="00084C10" w:rsidRPr="00C369F4" w14:paraId="178F6AD2" w14:textId="77777777" w:rsidTr="00834D5E">
        <w:trPr>
          <w:gridAfter w:val="1"/>
          <w:wAfter w:w="637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A032" w14:textId="77777777" w:rsidR="00084C10" w:rsidRPr="00C369F4" w:rsidRDefault="00084C10" w:rsidP="00C369F4">
            <w:pPr>
              <w:contextualSpacing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369F4">
              <w:rPr>
                <w:b/>
                <w:bCs/>
                <w:sz w:val="22"/>
                <w:szCs w:val="22"/>
                <w:lang w:val="ro-RO"/>
              </w:rPr>
              <w:t>10.4. Curs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C85CB" w14:textId="77777777" w:rsidR="00084C10" w:rsidRPr="00C369F4" w:rsidRDefault="00084C10" w:rsidP="00C369F4">
            <w:pPr>
              <w:contextualSpacing/>
              <w:jc w:val="both"/>
              <w:rPr>
                <w:bCs/>
                <w:sz w:val="22"/>
                <w:szCs w:val="22"/>
                <w:lang w:val="ro-RO"/>
              </w:rPr>
            </w:pPr>
            <w:r w:rsidRPr="00C369F4">
              <w:rPr>
                <w:bCs/>
                <w:sz w:val="22"/>
                <w:szCs w:val="22"/>
                <w:lang w:val="ro-RO"/>
              </w:rPr>
              <w:t>Calitatea prezentărilor (relevanța și validitatea documentării), competența utilizării vocabularului tehnic</w:t>
            </w:r>
            <w:r w:rsidR="009C25D6" w:rsidRPr="00C369F4">
              <w:rPr>
                <w:bCs/>
                <w:sz w:val="22"/>
                <w:szCs w:val="22"/>
                <w:lang w:val="ro-RO"/>
              </w:rPr>
              <w:t>, fluența demonstrației și a prezentării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7851" w14:textId="77777777" w:rsidR="00084C10" w:rsidRPr="00C369F4" w:rsidRDefault="00834D5E" w:rsidP="00C369F4">
            <w:pPr>
              <w:contextualSpacing/>
              <w:jc w:val="both"/>
              <w:rPr>
                <w:bCs/>
                <w:sz w:val="22"/>
                <w:szCs w:val="22"/>
                <w:lang w:val="ro-RO"/>
              </w:rPr>
            </w:pPr>
            <w:r w:rsidRPr="00834D5E">
              <w:rPr>
                <w:b/>
                <w:bCs/>
                <w:sz w:val="22"/>
                <w:szCs w:val="22"/>
                <w:lang w:val="ro-RO"/>
              </w:rPr>
              <w:t>I</w:t>
            </w:r>
            <w:r w:rsidR="00C1278F" w:rsidRPr="00834D5E">
              <w:rPr>
                <w:b/>
                <w:bCs/>
                <w:sz w:val="22"/>
                <w:szCs w:val="22"/>
                <w:lang w:val="ro-RO"/>
              </w:rPr>
              <w:t>ntervențiile</w:t>
            </w:r>
            <w:r w:rsidR="00EC0F8D" w:rsidRPr="00834D5E">
              <w:rPr>
                <w:b/>
                <w:bCs/>
                <w:sz w:val="22"/>
                <w:szCs w:val="22"/>
                <w:lang w:val="ro-RO"/>
              </w:rPr>
              <w:t xml:space="preserve"> orale</w:t>
            </w:r>
            <w:r w:rsidR="00C1278F" w:rsidRPr="00C369F4">
              <w:rPr>
                <w:bCs/>
                <w:sz w:val="22"/>
                <w:szCs w:val="22"/>
                <w:lang w:val="ro-RO"/>
              </w:rPr>
              <w:t xml:space="preserve"> în dezbaterea textelor di</w:t>
            </w:r>
            <w:r>
              <w:rPr>
                <w:bCs/>
                <w:sz w:val="22"/>
                <w:szCs w:val="22"/>
                <w:lang w:val="ro-RO"/>
              </w:rPr>
              <w:t>s</w:t>
            </w:r>
            <w:r w:rsidR="00C1278F" w:rsidRPr="00C369F4">
              <w:rPr>
                <w:bCs/>
                <w:sz w:val="22"/>
                <w:szCs w:val="22"/>
                <w:lang w:val="ro-RO"/>
              </w:rPr>
              <w:t xml:space="preserve">cutate – </w:t>
            </w:r>
            <w:r w:rsidR="00C1278F" w:rsidRPr="00834D5E">
              <w:rPr>
                <w:bCs/>
                <w:sz w:val="22"/>
                <w:szCs w:val="22"/>
                <w:u w:val="single"/>
                <w:lang w:val="ro-RO"/>
              </w:rPr>
              <w:t>minimum 2 intervenții</w:t>
            </w:r>
            <w:r w:rsidR="00C1278F" w:rsidRPr="00C369F4">
              <w:rPr>
                <w:bCs/>
                <w:sz w:val="22"/>
                <w:szCs w:val="22"/>
                <w:lang w:val="ro-RO"/>
              </w:rPr>
              <w:t xml:space="preserve"> – </w:t>
            </w:r>
            <w:r w:rsidR="00084C10" w:rsidRPr="00C369F4">
              <w:rPr>
                <w:bCs/>
                <w:sz w:val="22"/>
                <w:szCs w:val="22"/>
                <w:lang w:val="ro-RO"/>
              </w:rPr>
              <w:t>online</w:t>
            </w:r>
            <w:r w:rsidR="00C1278F" w:rsidRPr="00C369F4">
              <w:rPr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7E6A" w14:textId="77777777" w:rsidR="00084C10" w:rsidRPr="00C369F4" w:rsidRDefault="003B253B" w:rsidP="00C369F4">
            <w:pPr>
              <w:pStyle w:val="NoSpacing"/>
              <w:contextualSpacing/>
              <w:jc w:val="center"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>45</w:t>
            </w:r>
            <w:r w:rsidR="00084C10" w:rsidRPr="00C369F4">
              <w:rPr>
                <w:sz w:val="22"/>
                <w:szCs w:val="22"/>
                <w:lang w:val="ro-RO"/>
              </w:rPr>
              <w:t xml:space="preserve"> %</w:t>
            </w:r>
          </w:p>
        </w:tc>
      </w:tr>
      <w:tr w:rsidR="00084C10" w:rsidRPr="00C369F4" w14:paraId="634756D1" w14:textId="77777777" w:rsidTr="00834D5E">
        <w:trPr>
          <w:gridAfter w:val="1"/>
          <w:wAfter w:w="637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CA9C" w14:textId="77777777" w:rsidR="00084C10" w:rsidRPr="00C369F4" w:rsidRDefault="00084C10" w:rsidP="00C369F4">
            <w:pPr>
              <w:contextualSpacing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6B817" w14:textId="77777777" w:rsidR="00084C10" w:rsidRPr="00C369F4" w:rsidRDefault="00713509" w:rsidP="006C30AB">
            <w:pPr>
              <w:contextualSpacing/>
              <w:rPr>
                <w:bCs/>
                <w:sz w:val="22"/>
                <w:szCs w:val="22"/>
                <w:lang w:val="ro-RO"/>
              </w:rPr>
            </w:pPr>
            <w:r w:rsidRPr="00C369F4">
              <w:rPr>
                <w:bCs/>
                <w:sz w:val="22"/>
                <w:szCs w:val="22"/>
                <w:lang w:val="ro-RO"/>
              </w:rPr>
              <w:t>Calitatea</w:t>
            </w:r>
            <w:r w:rsidR="006C30AB">
              <w:rPr>
                <w:bCs/>
                <w:sz w:val="22"/>
                <w:szCs w:val="22"/>
                <w:lang w:val="ro-RO"/>
              </w:rPr>
              <w:t xml:space="preserve"> științifică a</w:t>
            </w:r>
            <w:r w:rsidRPr="00C369F4">
              <w:rPr>
                <w:bCs/>
                <w:sz w:val="22"/>
                <w:szCs w:val="22"/>
                <w:lang w:val="ro-RO"/>
              </w:rPr>
              <w:t xml:space="preserve"> prezentărilor</w:t>
            </w:r>
            <w:r w:rsidR="006C30AB">
              <w:rPr>
                <w:bCs/>
                <w:sz w:val="22"/>
                <w:szCs w:val="22"/>
                <w:lang w:val="ro-RO"/>
              </w:rPr>
              <w:t xml:space="preserve"> sub aspectul conținuturilor, a v</w:t>
            </w:r>
            <w:r w:rsidRPr="00C369F4">
              <w:rPr>
                <w:bCs/>
                <w:sz w:val="22"/>
                <w:szCs w:val="22"/>
                <w:lang w:val="ro-RO"/>
              </w:rPr>
              <w:t xml:space="preserve">ocabularului </w:t>
            </w:r>
            <w:r w:rsidR="006C30AB">
              <w:rPr>
                <w:bCs/>
                <w:sz w:val="22"/>
                <w:szCs w:val="22"/>
                <w:lang w:val="ro-RO"/>
              </w:rPr>
              <w:t xml:space="preserve">specific </w:t>
            </w:r>
            <w:r w:rsidR="006C30AB">
              <w:rPr>
                <w:bCs/>
                <w:sz w:val="22"/>
                <w:szCs w:val="22"/>
                <w:lang w:val="ro-RO"/>
              </w:rPr>
              <w:lastRenderedPageBreak/>
              <w:t>domeniului, coerența construcțiilor demonstrative, limbajul academic, aparatul critic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EFBE" w14:textId="77777777" w:rsidR="00084C10" w:rsidRPr="00C369F4" w:rsidRDefault="00C1278F" w:rsidP="00834D5E">
            <w:pPr>
              <w:contextualSpacing/>
              <w:jc w:val="both"/>
              <w:rPr>
                <w:bCs/>
                <w:sz w:val="22"/>
                <w:szCs w:val="22"/>
                <w:lang w:val="ro-RO"/>
              </w:rPr>
            </w:pPr>
            <w:r w:rsidRPr="006C30AB">
              <w:rPr>
                <w:b/>
                <w:bCs/>
                <w:sz w:val="22"/>
                <w:szCs w:val="22"/>
                <w:lang w:val="ro-RO"/>
              </w:rPr>
              <w:lastRenderedPageBreak/>
              <w:t>Eseu scris</w:t>
            </w:r>
            <w:r w:rsidRPr="00C369F4">
              <w:rPr>
                <w:bCs/>
                <w:sz w:val="22"/>
                <w:szCs w:val="22"/>
                <w:lang w:val="ro-RO"/>
              </w:rPr>
              <w:t xml:space="preserve"> pe marginea </w:t>
            </w:r>
            <w:r w:rsidRPr="00834D5E">
              <w:rPr>
                <w:bCs/>
                <w:sz w:val="22"/>
                <w:szCs w:val="22"/>
                <w:u w:val="single"/>
                <w:lang w:val="ro-RO"/>
              </w:rPr>
              <w:t xml:space="preserve">unuia dintre cele </w:t>
            </w:r>
            <w:r w:rsidR="006C30AB" w:rsidRPr="00834D5E">
              <w:rPr>
                <w:bCs/>
                <w:sz w:val="22"/>
                <w:szCs w:val="22"/>
                <w:u w:val="single"/>
                <w:lang w:val="ro-RO"/>
              </w:rPr>
              <w:t>trei</w:t>
            </w:r>
            <w:r w:rsidRPr="00834D5E">
              <w:rPr>
                <w:bCs/>
                <w:sz w:val="22"/>
                <w:szCs w:val="22"/>
                <w:u w:val="single"/>
                <w:lang w:val="ro-RO"/>
              </w:rPr>
              <w:t xml:space="preserve"> texte</w:t>
            </w:r>
            <w:r w:rsidR="00834D5E">
              <w:rPr>
                <w:bCs/>
                <w:sz w:val="22"/>
                <w:szCs w:val="22"/>
                <w:lang w:val="ro-RO"/>
              </w:rPr>
              <w:t xml:space="preserve"> (la alegere)</w:t>
            </w:r>
            <w:r w:rsidR="006C30AB">
              <w:rPr>
                <w:bCs/>
                <w:sz w:val="22"/>
                <w:szCs w:val="22"/>
                <w:lang w:val="ro-RO"/>
              </w:rPr>
              <w:t>: două</w:t>
            </w:r>
            <w:r w:rsidRPr="00C369F4">
              <w:rPr>
                <w:bCs/>
                <w:sz w:val="22"/>
                <w:szCs w:val="22"/>
                <w:lang w:val="ro-RO"/>
              </w:rPr>
              <w:t xml:space="preserve"> ale autoarei Ruth Benedict </w:t>
            </w:r>
            <w:r w:rsidRPr="00C369F4">
              <w:rPr>
                <w:bCs/>
                <w:sz w:val="22"/>
                <w:szCs w:val="22"/>
                <w:lang w:val="ro-RO"/>
              </w:rPr>
              <w:lastRenderedPageBreak/>
              <w:t>(</w:t>
            </w:r>
            <w:r w:rsidR="00475448" w:rsidRPr="00C369F4">
              <w:rPr>
                <w:bCs/>
                <w:i/>
                <w:sz w:val="22"/>
                <w:szCs w:val="22"/>
                <w:lang w:val="ro-RO"/>
              </w:rPr>
              <w:t>Chrysanthemum</w:t>
            </w:r>
            <w:r w:rsidRPr="00C369F4">
              <w:rPr>
                <w:bCs/>
                <w:i/>
                <w:sz w:val="22"/>
                <w:szCs w:val="22"/>
                <w:lang w:val="ro-RO"/>
              </w:rPr>
              <w:t xml:space="preserve"> and the Sword</w:t>
            </w:r>
            <w:r w:rsidR="00F533AC" w:rsidRPr="00C369F4">
              <w:rPr>
                <w:bCs/>
                <w:sz w:val="22"/>
                <w:szCs w:val="22"/>
                <w:lang w:val="ro-RO"/>
              </w:rPr>
              <w:t>, 1946</w:t>
            </w:r>
            <w:r w:rsidRPr="00C369F4">
              <w:rPr>
                <w:bCs/>
                <w:sz w:val="22"/>
                <w:szCs w:val="22"/>
                <w:lang w:val="ro-RO"/>
              </w:rPr>
              <w:t xml:space="preserve"> sau </w:t>
            </w:r>
            <w:r w:rsidRPr="00C369F4">
              <w:rPr>
                <w:bCs/>
                <w:i/>
                <w:sz w:val="22"/>
                <w:szCs w:val="22"/>
                <w:lang w:val="ro-RO"/>
              </w:rPr>
              <w:t xml:space="preserve">Romanian Culture and </w:t>
            </w:r>
            <w:r w:rsidR="00834D5E">
              <w:rPr>
                <w:bCs/>
                <w:i/>
                <w:sz w:val="22"/>
                <w:szCs w:val="22"/>
                <w:lang w:val="ro-RO"/>
              </w:rPr>
              <w:t>B</w:t>
            </w:r>
            <w:r w:rsidRPr="00C369F4">
              <w:rPr>
                <w:bCs/>
                <w:i/>
                <w:sz w:val="22"/>
                <w:szCs w:val="22"/>
                <w:lang w:val="ro-RO"/>
              </w:rPr>
              <w:t>ehaviour</w:t>
            </w:r>
            <w:r w:rsidR="00475448" w:rsidRPr="00C369F4">
              <w:rPr>
                <w:bCs/>
                <w:sz w:val="22"/>
                <w:szCs w:val="22"/>
                <w:lang w:val="ro-RO"/>
              </w:rPr>
              <w:t>, 1943</w:t>
            </w:r>
            <w:r w:rsidR="003B253B" w:rsidRPr="00C369F4">
              <w:rPr>
                <w:bCs/>
                <w:sz w:val="22"/>
                <w:szCs w:val="22"/>
                <w:lang w:val="ro-RO"/>
              </w:rPr>
              <w:t xml:space="preserve"> – trad. rom 2002, Ed. Criterion</w:t>
            </w:r>
            <w:r w:rsidRPr="00C369F4">
              <w:rPr>
                <w:bCs/>
                <w:sz w:val="22"/>
                <w:szCs w:val="22"/>
                <w:lang w:val="ro-RO"/>
              </w:rPr>
              <w:t>)</w:t>
            </w:r>
            <w:r w:rsidR="006C30AB">
              <w:rPr>
                <w:bCs/>
                <w:sz w:val="22"/>
                <w:szCs w:val="22"/>
                <w:lang w:val="ro-RO"/>
              </w:rPr>
              <w:t xml:space="preserve"> și unul al lui Clifford Geertz (</w:t>
            </w:r>
            <w:r w:rsidR="006C30AB" w:rsidRPr="006C30AB">
              <w:rPr>
                <w:bCs/>
                <w:i/>
                <w:sz w:val="22"/>
                <w:szCs w:val="22"/>
                <w:lang w:val="ro-RO"/>
              </w:rPr>
              <w:t xml:space="preserve">Interpretation of Culture </w:t>
            </w:r>
            <w:r w:rsidR="006C30AB">
              <w:rPr>
                <w:bCs/>
                <w:i/>
                <w:sz w:val="22"/>
                <w:szCs w:val="22"/>
                <w:lang w:val="ro-RO"/>
              </w:rPr>
              <w:t>–</w:t>
            </w:r>
            <w:r w:rsidR="006C30AB" w:rsidRPr="006C30AB">
              <w:rPr>
                <w:bCs/>
                <w:i/>
                <w:sz w:val="22"/>
                <w:szCs w:val="22"/>
                <w:lang w:val="ro-RO"/>
              </w:rPr>
              <w:t xml:space="preserve"> </w:t>
            </w:r>
            <w:r w:rsidR="006C30AB" w:rsidRPr="00834D5E">
              <w:rPr>
                <w:i/>
                <w:lang w:val="ro-RO"/>
              </w:rPr>
              <w:t>Religion As a Cultural System</w:t>
            </w:r>
            <w:r w:rsidR="006C30AB" w:rsidRPr="00834D5E">
              <w:rPr>
                <w:lang w:val="ro-RO"/>
              </w:rPr>
              <w:t>, cap 4)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3E5D" w14:textId="77777777" w:rsidR="00084C10" w:rsidRPr="00C369F4" w:rsidRDefault="003B253B" w:rsidP="00C369F4">
            <w:pPr>
              <w:pStyle w:val="NoSpacing"/>
              <w:contextualSpacing/>
              <w:jc w:val="center"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lastRenderedPageBreak/>
              <w:t>45</w:t>
            </w:r>
            <w:r w:rsidR="00084C10" w:rsidRPr="00C369F4">
              <w:rPr>
                <w:sz w:val="22"/>
                <w:szCs w:val="22"/>
                <w:lang w:val="ro-RO"/>
              </w:rPr>
              <w:t xml:space="preserve"> %</w:t>
            </w:r>
          </w:p>
        </w:tc>
      </w:tr>
      <w:tr w:rsidR="00084C10" w:rsidRPr="000C0A50" w14:paraId="5A44DD30" w14:textId="77777777" w:rsidTr="006C30AB">
        <w:trPr>
          <w:gridAfter w:val="1"/>
          <w:wAfter w:w="637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7262" w14:textId="77777777" w:rsidR="00084C10" w:rsidRPr="00C369F4" w:rsidRDefault="00084C10" w:rsidP="00C369F4">
            <w:pPr>
              <w:contextualSpacing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369F4">
              <w:rPr>
                <w:b/>
                <w:bCs/>
                <w:sz w:val="22"/>
                <w:szCs w:val="22"/>
                <w:lang w:val="ro-RO"/>
              </w:rPr>
              <w:t>Standard minim de performanţă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700" w14:textId="77777777" w:rsidR="00084C10" w:rsidRPr="00C369F4" w:rsidRDefault="00713509" w:rsidP="00C369F4">
            <w:pPr>
              <w:ind w:right="52"/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369F4">
              <w:rPr>
                <w:sz w:val="22"/>
                <w:szCs w:val="22"/>
                <w:lang w:val="ro-RO"/>
              </w:rPr>
              <w:t xml:space="preserve">Identificarea </w:t>
            </w:r>
            <w:r w:rsidR="00C1278F" w:rsidRPr="00C369F4">
              <w:rPr>
                <w:sz w:val="22"/>
                <w:szCs w:val="22"/>
                <w:lang w:val="ro-RO"/>
              </w:rPr>
              <w:t>și definirea conceptelor principale cu care operează analiza antropologică, identificarea și definirea curentelor de gândire antropologică, cunoașterea și analiza a cel puțin două texte cu conținut antropologic.</w:t>
            </w:r>
          </w:p>
        </w:tc>
      </w:tr>
    </w:tbl>
    <w:p w14:paraId="1EE673C0" w14:textId="77777777" w:rsidR="00084C10" w:rsidRPr="00C369F4" w:rsidRDefault="00084C10" w:rsidP="00C369F4">
      <w:pPr>
        <w:ind w:left="-426" w:firstLine="426"/>
        <w:contextualSpacing/>
        <w:jc w:val="both"/>
        <w:rPr>
          <w:b/>
          <w:bCs/>
          <w:sz w:val="22"/>
          <w:szCs w:val="22"/>
          <w:lang w:val="ro-RO"/>
        </w:rPr>
      </w:pPr>
    </w:p>
    <w:p w14:paraId="09F34327" w14:textId="77777777" w:rsidR="00084C10" w:rsidRPr="00C369F4" w:rsidRDefault="00084C10" w:rsidP="00C369F4">
      <w:pPr>
        <w:ind w:left="-426" w:firstLine="426"/>
        <w:contextualSpacing/>
        <w:jc w:val="both"/>
        <w:rPr>
          <w:b/>
          <w:bCs/>
          <w:sz w:val="22"/>
          <w:szCs w:val="22"/>
          <w:lang w:val="ro-RO"/>
        </w:rPr>
      </w:pPr>
    </w:p>
    <w:p w14:paraId="5463DDB3" w14:textId="77777777" w:rsidR="00084C10" w:rsidRPr="00C369F4" w:rsidRDefault="00084C10" w:rsidP="00C369F4">
      <w:pPr>
        <w:ind w:left="-426" w:firstLine="426"/>
        <w:contextualSpacing/>
        <w:jc w:val="both"/>
        <w:rPr>
          <w:b/>
          <w:bCs/>
          <w:sz w:val="22"/>
          <w:szCs w:val="22"/>
          <w:lang w:val="ro-RO"/>
        </w:rPr>
      </w:pPr>
    </w:p>
    <w:p w14:paraId="771AC477" w14:textId="77777777" w:rsidR="00084C10" w:rsidRPr="00C369F4" w:rsidRDefault="00084C10" w:rsidP="00C369F4">
      <w:pPr>
        <w:contextualSpacing/>
        <w:jc w:val="both"/>
        <w:rPr>
          <w:b/>
          <w:bCs/>
          <w:sz w:val="22"/>
          <w:szCs w:val="22"/>
          <w:lang w:val="ro-RO"/>
        </w:rPr>
      </w:pPr>
    </w:p>
    <w:p w14:paraId="58EFF713" w14:textId="77777777" w:rsidR="00084C10" w:rsidRPr="00C369F4" w:rsidRDefault="00084C10" w:rsidP="00C369F4">
      <w:pPr>
        <w:contextualSpacing/>
        <w:rPr>
          <w:sz w:val="22"/>
          <w:szCs w:val="22"/>
          <w:lang w:val="ro-RO"/>
        </w:rPr>
      </w:pPr>
    </w:p>
    <w:p w14:paraId="08E678D6" w14:textId="77777777" w:rsidR="00084C10" w:rsidRPr="00C369F4" w:rsidRDefault="00084C10" w:rsidP="00C369F4">
      <w:pPr>
        <w:contextualSpacing/>
        <w:rPr>
          <w:sz w:val="22"/>
          <w:szCs w:val="22"/>
          <w:lang w:val="ro-RO"/>
        </w:rPr>
      </w:pPr>
    </w:p>
    <w:sectPr w:rsidR="00084C10" w:rsidRPr="00C369F4" w:rsidSect="00FB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368CA"/>
    <w:multiLevelType w:val="hybridMultilevel"/>
    <w:tmpl w:val="3EAA6A42"/>
    <w:lvl w:ilvl="0" w:tplc="C2363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772FD"/>
    <w:multiLevelType w:val="hybridMultilevel"/>
    <w:tmpl w:val="EBD00E4C"/>
    <w:lvl w:ilvl="0" w:tplc="7F66D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630A7"/>
    <w:multiLevelType w:val="hybridMultilevel"/>
    <w:tmpl w:val="1FEAB6C6"/>
    <w:lvl w:ilvl="0" w:tplc="16C04298">
      <w:start w:val="5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E1E00"/>
    <w:multiLevelType w:val="hybridMultilevel"/>
    <w:tmpl w:val="4C0A8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81AC1"/>
    <w:multiLevelType w:val="hybridMultilevel"/>
    <w:tmpl w:val="C19ADE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E91D9B"/>
    <w:multiLevelType w:val="hybridMultilevel"/>
    <w:tmpl w:val="F120D84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0F"/>
    <w:rsid w:val="000076EF"/>
    <w:rsid w:val="00055E08"/>
    <w:rsid w:val="00075BD1"/>
    <w:rsid w:val="00084C10"/>
    <w:rsid w:val="000C0A50"/>
    <w:rsid w:val="000C1F8F"/>
    <w:rsid w:val="000E530F"/>
    <w:rsid w:val="000F0577"/>
    <w:rsid w:val="001B759E"/>
    <w:rsid w:val="0027721C"/>
    <w:rsid w:val="002A49A1"/>
    <w:rsid w:val="002D588B"/>
    <w:rsid w:val="003132DA"/>
    <w:rsid w:val="003920EF"/>
    <w:rsid w:val="003B253B"/>
    <w:rsid w:val="003E14FD"/>
    <w:rsid w:val="00475448"/>
    <w:rsid w:val="004F116E"/>
    <w:rsid w:val="00543C3D"/>
    <w:rsid w:val="00595B80"/>
    <w:rsid w:val="0062155B"/>
    <w:rsid w:val="0062417C"/>
    <w:rsid w:val="0069195B"/>
    <w:rsid w:val="006C30AB"/>
    <w:rsid w:val="006C3C16"/>
    <w:rsid w:val="006D0DA5"/>
    <w:rsid w:val="006F48D9"/>
    <w:rsid w:val="00713509"/>
    <w:rsid w:val="00745E6D"/>
    <w:rsid w:val="007A7A7E"/>
    <w:rsid w:val="00834D5E"/>
    <w:rsid w:val="00866291"/>
    <w:rsid w:val="00921FF6"/>
    <w:rsid w:val="00927853"/>
    <w:rsid w:val="00954D4C"/>
    <w:rsid w:val="009B6183"/>
    <w:rsid w:val="009C25D6"/>
    <w:rsid w:val="009F7CAE"/>
    <w:rsid w:val="00A110D1"/>
    <w:rsid w:val="00AD735D"/>
    <w:rsid w:val="00AE6A85"/>
    <w:rsid w:val="00B14CDB"/>
    <w:rsid w:val="00B654AA"/>
    <w:rsid w:val="00C1278F"/>
    <w:rsid w:val="00C369F4"/>
    <w:rsid w:val="00C511FE"/>
    <w:rsid w:val="00C64969"/>
    <w:rsid w:val="00CC2011"/>
    <w:rsid w:val="00CD090A"/>
    <w:rsid w:val="00DC41A8"/>
    <w:rsid w:val="00DF1A7A"/>
    <w:rsid w:val="00E479A9"/>
    <w:rsid w:val="00E57B3C"/>
    <w:rsid w:val="00EC0F8D"/>
    <w:rsid w:val="00F533AC"/>
    <w:rsid w:val="00F8028A"/>
    <w:rsid w:val="00F91FB6"/>
    <w:rsid w:val="00FA2D8C"/>
    <w:rsid w:val="00FB58DC"/>
    <w:rsid w:val="00FB7332"/>
    <w:rsid w:val="00FD66A3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3D34DF"/>
  <w15:chartTrackingRefBased/>
  <w15:docId w15:val="{246DC05D-2593-4133-BD98-8E6D0DDD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C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4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084C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semiHidden/>
    <w:rsid w:val="00FB58D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B58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57B3C"/>
    <w:pPr>
      <w:ind w:left="720"/>
      <w:contextualSpacing/>
    </w:pPr>
    <w:rPr>
      <w:rFonts w:eastAsia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92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543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isciplinas.usp.br/pluginfile.php/2290040/mod_resource/content/1/Bourdi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</dc:creator>
  <cp:keywords/>
  <dc:description/>
  <cp:lastModifiedBy>DANIELA ZAHARIA</cp:lastModifiedBy>
  <cp:revision>51</cp:revision>
  <dcterms:created xsi:type="dcterms:W3CDTF">2020-09-24T19:44:00Z</dcterms:created>
  <dcterms:modified xsi:type="dcterms:W3CDTF">2020-09-28T12:22:00Z</dcterms:modified>
</cp:coreProperties>
</file>