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6BF3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FIȘA DISCIPLINEI</w:t>
      </w:r>
    </w:p>
    <w:p w14:paraId="717A534B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CDA548F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1. Date despre program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0453E" w:rsidRPr="0010453E" w14:paraId="46CAE89F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CF1" w14:textId="77777777" w:rsidR="0008005A" w:rsidRPr="0010453E" w:rsidRDefault="0008005A" w:rsidP="0008005A">
            <w:pPr>
              <w:spacing w:after="58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1.1. Instituţia de învăţământ superior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14A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Universitatea București</w:t>
            </w:r>
          </w:p>
        </w:tc>
      </w:tr>
      <w:tr w:rsidR="0010453E" w:rsidRPr="0010453E" w14:paraId="60E814F0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F599" w14:textId="60378F10" w:rsidR="0008005A" w:rsidRPr="0010453E" w:rsidRDefault="0008005A" w:rsidP="0008005A">
            <w:pPr>
              <w:spacing w:after="58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1.2. Facultatea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69E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Istorie</w:t>
            </w:r>
          </w:p>
        </w:tc>
      </w:tr>
      <w:tr w:rsidR="0010453E" w:rsidRPr="0010453E" w14:paraId="5B630CFB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759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1.3. Departamentul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B35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DIAAIA</w:t>
            </w:r>
          </w:p>
        </w:tc>
      </w:tr>
      <w:tr w:rsidR="0010453E" w:rsidRPr="0010453E" w14:paraId="6C1CAA96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30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1.4. Domeniul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EDA" w14:textId="20BC53D3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Istorie</w:t>
            </w:r>
            <w:r w:rsidR="00635C3B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</w:p>
        </w:tc>
      </w:tr>
      <w:tr w:rsidR="0010453E" w:rsidRPr="0010453E" w14:paraId="677095DD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1B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1.5. Ciclul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8F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Master</w:t>
            </w:r>
          </w:p>
        </w:tc>
      </w:tr>
      <w:tr w:rsidR="0010453E" w:rsidRPr="0010453E" w14:paraId="040A9ED9" w14:textId="77777777" w:rsidTr="007019E2">
        <w:trPr>
          <w:trHeight w:val="3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BF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1.6. Programul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D62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Istoria Artei și Filosofia Culturii</w:t>
            </w:r>
          </w:p>
        </w:tc>
      </w:tr>
    </w:tbl>
    <w:p w14:paraId="267CA0EF" w14:textId="77777777" w:rsidR="0008005A" w:rsidRPr="0010453E" w:rsidRDefault="0008005A" w:rsidP="0008005A">
      <w:pPr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1636A9D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color w:val="000000" w:themeColor="text1"/>
          <w:lang w:val="ro-RO" w:eastAsia="zh-CN"/>
        </w:rPr>
        <w:t>2. Date despre disciplină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1134"/>
        <w:gridCol w:w="567"/>
        <w:gridCol w:w="182"/>
        <w:gridCol w:w="1093"/>
        <w:gridCol w:w="2127"/>
        <w:gridCol w:w="1134"/>
        <w:gridCol w:w="1559"/>
      </w:tblGrid>
      <w:tr w:rsidR="0010453E" w:rsidRPr="0010453E" w14:paraId="7120C81B" w14:textId="77777777" w:rsidTr="007019E2">
        <w:trPr>
          <w:trHeight w:val="57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613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2.1.Denumirea disciplinei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23E" w14:textId="77777777" w:rsidR="0008005A" w:rsidRPr="0010453E" w:rsidRDefault="00A30015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color w:val="000000" w:themeColor="text1"/>
                <w:lang w:val="ro-RO" w:eastAsia="zh-CN"/>
              </w:rPr>
              <w:t>Spații de spectacol și tradiția antică</w:t>
            </w:r>
          </w:p>
        </w:tc>
      </w:tr>
      <w:tr w:rsidR="0010453E" w:rsidRPr="0010453E" w14:paraId="08AB0F12" w14:textId="77777777" w:rsidTr="007019E2"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DDF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2.2.Titularul </w:t>
            </w: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activităţilor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de curs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371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Conf. univ. dr. Florica (Bohîlțea) Mihuț</w:t>
            </w:r>
          </w:p>
        </w:tc>
      </w:tr>
      <w:tr w:rsidR="0010453E" w:rsidRPr="0010453E" w14:paraId="4A9338D3" w14:textId="77777777" w:rsidTr="007019E2"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0ED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2.3.Titularul </w:t>
            </w: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activităţilor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de seminar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E1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---------------   </w:t>
            </w:r>
          </w:p>
        </w:tc>
      </w:tr>
      <w:tr w:rsidR="0010453E" w:rsidRPr="0010453E" w14:paraId="60DF981A" w14:textId="77777777" w:rsidTr="007019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2C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2.4. Anul de studiu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69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00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2.5. Semestrul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23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210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2.6. Tipul de evaluare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54E" w14:textId="21879C27" w:rsidR="0008005A" w:rsidRPr="0010453E" w:rsidRDefault="00635C3B" w:rsidP="00FE55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4D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2.7. Regimul disciplinei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E57" w14:textId="78424615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proofErr w:type="spellStart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Obl</w:t>
            </w:r>
            <w:proofErr w:type="spellEnd"/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</w:t>
            </w:r>
          </w:p>
        </w:tc>
      </w:tr>
    </w:tbl>
    <w:p w14:paraId="7CDAF5A2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70E400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3. Timpul total estimat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40"/>
        <w:gridCol w:w="1620"/>
        <w:gridCol w:w="540"/>
        <w:gridCol w:w="1983"/>
        <w:gridCol w:w="1143"/>
      </w:tblGrid>
      <w:tr w:rsidR="0010453E" w:rsidRPr="0010453E" w14:paraId="175F0FD7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809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3A4" w14:textId="6A7E35D8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E1F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969" w14:textId="4FF4B4F5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53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3.3.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867" w14:textId="7A2383CC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</w:t>
            </w:r>
          </w:p>
        </w:tc>
      </w:tr>
      <w:tr w:rsidR="0010453E" w:rsidRPr="0010453E" w14:paraId="12A3521E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EF7C5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817875" w14:textId="0884210D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70775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E5DD02" w14:textId="12A25F02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5C76D6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3.6.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47B2CE" w14:textId="4D9343FA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28</w:t>
            </w:r>
          </w:p>
        </w:tc>
      </w:tr>
      <w:tr w:rsidR="0010453E" w:rsidRPr="0010453E" w14:paraId="0254FD52" w14:textId="77777777" w:rsidTr="007019E2"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25A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3.9. Număr de credite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211" w14:textId="65758541" w:rsidR="0008005A" w:rsidRPr="0010453E" w:rsidRDefault="00635C3B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6</w:t>
            </w:r>
          </w:p>
        </w:tc>
      </w:tr>
    </w:tbl>
    <w:p w14:paraId="1186EFC9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011DEBB3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5. Condiţii (acolo unde este cazul)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0453E" w:rsidRPr="0010453E" w14:paraId="33AC510C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0F7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5.1. de desfăşurare a cursului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3C0" w14:textId="18D32BA7" w:rsidR="0008005A" w:rsidRPr="0010453E" w:rsidRDefault="00635C3B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</w:tr>
      <w:tr w:rsidR="0010453E" w:rsidRPr="0010453E" w14:paraId="7A96B59E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A18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5.2. de desfăşurare a seminarului/ laboratorului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886" w14:textId="0EFC636E" w:rsidR="0008005A" w:rsidRPr="0010453E" w:rsidRDefault="00635C3B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 </w:t>
            </w:r>
          </w:p>
        </w:tc>
      </w:tr>
    </w:tbl>
    <w:p w14:paraId="02C25F8B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5D815C2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sectPr w:rsidR="0008005A" w:rsidRPr="0010453E" w:rsidSect="00FB1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C7B181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lastRenderedPageBreak/>
        <w:t>6. Competenţe specifice acumulate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106"/>
      </w:tblGrid>
      <w:tr w:rsidR="0010453E" w:rsidRPr="0010453E" w14:paraId="4C11991A" w14:textId="77777777" w:rsidTr="007019E2">
        <w:trPr>
          <w:trHeight w:val="10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1A6B5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Competenţe profesionale</w:t>
            </w:r>
          </w:p>
          <w:p w14:paraId="01956FE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DE63" w14:textId="77777777" w:rsidR="0008005A" w:rsidRPr="0010453E" w:rsidRDefault="0008005A" w:rsidP="001266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Definirea conceptelor de </w:t>
            </w:r>
            <w:r w:rsidR="001266E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spațiu public, spațiu privat, agent social</w:t>
            </w:r>
          </w:p>
          <w:p w14:paraId="6C4A6444" w14:textId="77777777" w:rsidR="0008005A" w:rsidRPr="0010453E" w:rsidRDefault="001266E5" w:rsidP="001266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Definirea rolurilor publice ale cetățenilor în lumea greacă și romană în raport cu conceptele anterior menționate</w:t>
            </w:r>
          </w:p>
          <w:p w14:paraId="7CF56402" w14:textId="77777777" w:rsidR="0008005A" w:rsidRPr="0010453E" w:rsidRDefault="0008005A" w:rsidP="001266E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Identificarea elementelor </w:t>
            </w:r>
            <w:r w:rsidR="001266E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structurale ale spațiilor de spectacol public – cu precădere, stadion, palestră, circ, teatru, amfiteatru</w:t>
            </w:r>
          </w:p>
          <w:p w14:paraId="6D0AA2BA" w14:textId="77777777" w:rsidR="0008005A" w:rsidRPr="0010453E" w:rsidRDefault="001266E5" w:rsidP="001266E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Costrucția lecturii sociale a utilizării acestor spații cu semnificație antică și modernă</w:t>
            </w:r>
            <w:r w:rsidR="0008005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</w:t>
            </w:r>
          </w:p>
        </w:tc>
      </w:tr>
      <w:tr w:rsidR="0010453E" w:rsidRPr="0010453E" w14:paraId="4D1AC254" w14:textId="77777777" w:rsidTr="007019E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B10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proofErr w:type="spellStart"/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Competenţe</w:t>
            </w:r>
            <w:proofErr w:type="spellEnd"/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 xml:space="preserve"> transversale</w:t>
            </w:r>
          </w:p>
        </w:tc>
        <w:tc>
          <w:tcPr>
            <w:tcW w:w="8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EE0" w14:textId="77777777" w:rsidR="0008005A" w:rsidRPr="0010453E" w:rsidRDefault="0008005A" w:rsidP="001266E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Utilizare a instrumentelor de lucru clasice și digitale </w:t>
            </w:r>
          </w:p>
          <w:p w14:paraId="62285DF3" w14:textId="77777777" w:rsidR="0008005A" w:rsidRPr="0010453E" w:rsidRDefault="0008005A" w:rsidP="001266E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Întocmirea unei bibliografii pe o temă dată</w:t>
            </w:r>
          </w:p>
          <w:p w14:paraId="41A926AB" w14:textId="77777777" w:rsidR="0008005A" w:rsidRPr="0010453E" w:rsidRDefault="0008005A" w:rsidP="001266E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Analiza bibliografiei secundare și utilizarea ei în construcția demonstrațiilor și redactarea scrisă a unei analize de izvor vizual</w:t>
            </w:r>
          </w:p>
          <w:p w14:paraId="113D3D79" w14:textId="77777777" w:rsidR="0008005A" w:rsidRPr="0010453E" w:rsidRDefault="0008005A" w:rsidP="001266E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Prezentarea orală a unui punct de vedere personal cu privire la un subiect circumscris </w:t>
            </w:r>
          </w:p>
          <w:p w14:paraId="756C0C24" w14:textId="77777777" w:rsidR="0008005A" w:rsidRPr="0010453E" w:rsidRDefault="0008005A" w:rsidP="001266E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Lucru în echipă </w:t>
            </w:r>
          </w:p>
        </w:tc>
      </w:tr>
    </w:tbl>
    <w:p w14:paraId="169DF718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451D20BF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7. Obiectivele disciplinei (reieşind din grila competenţelor specifice acumulate)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10453E" w:rsidRPr="0010453E" w14:paraId="083A44B9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EBD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7.1. Obiectivul general al disciplinei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9D9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- familiarizarea cu setul instrumentar și metodologic de cercetare și analiză din domeniul istoriei sociale, a raportării pluridisciplinate a modului de construcție a ierarhiilor sociale și a relațiilor de putere</w:t>
            </w:r>
            <w:r w:rsidR="001266E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în raport cu spațiile de acțiune și agregare socială</w:t>
            </w: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;  </w:t>
            </w:r>
          </w:p>
        </w:tc>
      </w:tr>
      <w:tr w:rsidR="0010453E" w:rsidRPr="0010453E" w14:paraId="657E93ED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D59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7.2. Obiectivele specifice</w:t>
            </w:r>
          </w:p>
          <w:p w14:paraId="30B7756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0CD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- analizarea evoluției </w:t>
            </w:r>
            <w:r w:rsidR="001266E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tipurilor de spectacole publice</w:t>
            </w: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în </w:t>
            </w:r>
            <w:r w:rsidR="001266E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cadrul lumii greco-romane</w:t>
            </w:r>
          </w:p>
          <w:p w14:paraId="116B894A" w14:textId="77777777" w:rsidR="0008005A" w:rsidRPr="0010453E" w:rsidRDefault="0008005A" w:rsidP="008E1F9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- aplicarea tehnicilor specifice analizei </w:t>
            </w:r>
            <w:r w:rsidR="008E1F9B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documentelor arheologice</w:t>
            </w:r>
          </w:p>
        </w:tc>
      </w:tr>
    </w:tbl>
    <w:p w14:paraId="43FDE634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E75436F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8. Conţinuturi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701"/>
        <w:gridCol w:w="2977"/>
      </w:tblGrid>
      <w:tr w:rsidR="0010453E" w:rsidRPr="0010453E" w14:paraId="76B0DB69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4C3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8.1.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64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Metode de predare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E6A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 xml:space="preserve">Observaţii </w:t>
            </w:r>
          </w:p>
        </w:tc>
      </w:tr>
      <w:tr w:rsidR="0010453E" w:rsidRPr="0010453E" w14:paraId="0B40EDC5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425A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1. 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Introducere – analiza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terminologică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și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aspecte socio-culturale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ale spațiului public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în lumea greco-romană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699" w14:textId="50FBC341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7D1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Analiza surselor scrise și vizuale</w:t>
            </w:r>
          </w:p>
        </w:tc>
      </w:tr>
      <w:tr w:rsidR="0010453E" w:rsidRPr="0010453E" w14:paraId="740EC6FE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72C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2. Spectacolul politic – spectacol juridic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: democrație și civism – organizarea spațială a exercițiului politico-juridic în lumea greacă -  I (cazul Spartei)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D32" w14:textId="419924B2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BAD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42DC1363" w14:textId="77777777" w:rsidTr="00B55D86">
        <w:trPr>
          <w:trHeight w:val="8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4BB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3. Spectacolul politic – spectacol juridic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: civism militarism – organizarea spațială a exercițiului politico-juridic în lumea greacă -  II (cazul Atenei)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0E1" w14:textId="4419EE0F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6D3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0E15E679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26D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4.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Spectacolul politic – spectacol juridic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: democrație și civism – organizarea spațială a exercițiului politico-juridic în lumea romană - III (cazul Romei)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1AF" w14:textId="5E02688B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85A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1A4422F7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A82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5. </w:t>
            </w:r>
            <w:r w:rsidRPr="0010453E">
              <w:rPr>
                <w:rFonts w:ascii="Times New Roman" w:eastAsia="SimSun" w:hAnsi="Times New Roman" w:cs="Times New Roman"/>
                <w:b/>
                <w:color w:val="000000" w:themeColor="text1"/>
                <w:lang w:val="ro-RO" w:eastAsia="zh-CN"/>
              </w:rPr>
              <w:t>Spectacol funerar</w:t>
            </w: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– analiză comparativă între lumea greacă și cea romană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329" w14:textId="25F7E5DB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F87F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47EBC90C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6E7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6.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Competiție - cultură - religie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înțelesuri antice și moderne.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Jocurile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publice în lumea antică greacă</w:t>
            </w: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619" w14:textId="6BD55FC2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02E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203E47E9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E03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7.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Competiție - cultură - religie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înțelesuri antice și moderne.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Jocurile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publice în lumea antică romană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BF7" w14:textId="471A102C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D229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4F08131F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765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8.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Circul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în lumea romană – evoluție și semnificație culturală</w:t>
            </w:r>
            <w:r w:rsidRPr="0010453E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7AF" w14:textId="55F58590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50B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43F342E2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B16" w14:textId="77777777" w:rsidR="00635C3B" w:rsidRPr="0010453E" w:rsidRDefault="00635C3B" w:rsidP="0063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9.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Teatru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grec și roman – instituție cultural-religioasă și semnificație politică: aspecte evolutive, principii, tematică, performeri, recuzită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0E8" w14:textId="11FE28E4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AAC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audio-vizuale</w:t>
            </w:r>
          </w:p>
        </w:tc>
      </w:tr>
      <w:tr w:rsidR="0010453E" w:rsidRPr="0010453E" w14:paraId="67D9B601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F3E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10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Teatru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grec și roman : aspecte arhitecturale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0E2" w14:textId="0CE087BC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C08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Expunere analitică pe surse scrise și vizuale </w:t>
            </w:r>
          </w:p>
        </w:tc>
      </w:tr>
      <w:tr w:rsidR="0010453E" w:rsidRPr="0010453E" w14:paraId="7080D404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22B" w14:textId="77777777" w:rsidR="00635C3B" w:rsidRPr="0010453E" w:rsidRDefault="00635C3B" w:rsidP="00635C3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11.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Amfiteatrul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arhitectură și spectacol, diseminări provinciale: I. Principii arhitecturale și exemplificări</w:t>
            </w: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47C" w14:textId="23B9381A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339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0E91C622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424" w14:textId="77777777" w:rsidR="00635C3B" w:rsidRPr="0010453E" w:rsidRDefault="00635C3B" w:rsidP="00635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 xml:space="preserve">12.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Amfiteatrul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arhitectură și spectacol, diseminări provinciale: II. Amfiteatrul și spectacolul victoriei militare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F821" w14:textId="7DE7AD39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5AA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scrise și vizuale</w:t>
            </w:r>
          </w:p>
        </w:tc>
      </w:tr>
      <w:tr w:rsidR="0010453E" w:rsidRPr="0010453E" w14:paraId="6B972AF3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4FF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13.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Amfiteatrul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arhitectură și spectacol, diseminări provinciale: III. Amfiteatrele provinciei Dacia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86B" w14:textId="1EE4DEF6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A08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Expunere pe documente arheologice și reconstituiri </w:t>
            </w:r>
          </w:p>
        </w:tc>
      </w:tr>
      <w:tr w:rsidR="0010453E" w:rsidRPr="0010453E" w14:paraId="0EBC3770" w14:textId="77777777" w:rsidTr="007019E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AD5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14. 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Tradiția spectacolului antic – </w:t>
            </w: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reciclări moderne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– studii de caz din artele dramatice moderne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F47" w14:textId="34492114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EB9" w14:textId="77777777" w:rsidR="00635C3B" w:rsidRPr="0010453E" w:rsidRDefault="00635C3B" w:rsidP="00635C3B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Expunere analitică pe surse audio-vizuale</w:t>
            </w:r>
          </w:p>
        </w:tc>
      </w:tr>
      <w:tr w:rsidR="0010453E" w:rsidRPr="0010453E" w14:paraId="7103A9B0" w14:textId="77777777" w:rsidTr="007019E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6A33" w14:textId="77777777" w:rsidR="00FE5543" w:rsidRPr="0010453E" w:rsidRDefault="00FE5543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Bibliografie (selectivă)</w:t>
            </w:r>
          </w:p>
          <w:p w14:paraId="62A20E4D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Sursa primară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: Vitruvius,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Tratatul despre arhitectură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tr. rom Gr. M. Cantacuzino, Tr. Costa , Gr. Ionescu, Buc., 1964</w:t>
            </w:r>
          </w:p>
          <w:p w14:paraId="7E0B8FC3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Surse secundare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:</w:t>
            </w:r>
          </w:p>
          <w:p w14:paraId="1C972C58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Alicu, Dorin,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Ulpia Traiana Sarmizegetusa, I Amfiteatrul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Cluj-Napoca, MNIT – Cluj-Napoca, Biblioteca Musei Napocensis XVI, 1997.</w:t>
            </w:r>
          </w:p>
          <w:p w14:paraId="6E8CF339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Beard, Mary și Keith Hopkins,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The Collosseum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Cambridge, Profile Books, 2005 (I ed. 2005).</w:t>
            </w:r>
          </w:p>
          <w:p w14:paraId="305BC7F2" w14:textId="77777777" w:rsidR="001C6151" w:rsidRPr="0010453E" w:rsidRDefault="001C6151" w:rsidP="001C615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Boatwright, Mary T., ”Theaters in the Roman Empire” </w:t>
            </w:r>
            <w:proofErr w:type="spellStart"/>
            <w:r w:rsidRPr="001045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1045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The Biblical Archaeologist</w:t>
            </w:r>
            <w:r w:rsidRPr="001045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Vol. 53, No. 4 (Dec., 1990), pp. 184-192.</w:t>
            </w:r>
          </w:p>
          <w:p w14:paraId="4C125AAB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Chamoux, Francois,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Civilizația greacă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tr. rom. Mihai Gramatopol, București, Ed. Meridicane, 1985 (2 vol).</w:t>
            </w:r>
          </w:p>
          <w:p w14:paraId="772D1E18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Cornel, Tim și Kathryn Lomas,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Bread and Circuses. Evergetism and Municipal Patronage in Roman Italy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London-New York, Rotledge, 2003.</w:t>
            </w:r>
          </w:p>
          <w:p w14:paraId="18E885F8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Crowther, B. Nigel,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Sports in Ancient Times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Westport-Connecticut-London, Praeger, 2007.</w:t>
            </w:r>
          </w:p>
          <w:p w14:paraId="2B682953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Manuwald, Gesine,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Roman Republican Theatre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Cambridge, Cambridge University Press, 2011.</w:t>
            </w:r>
          </w:p>
          <w:p w14:paraId="560631C3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Petecel Stela,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Agonistica în viața sirituală a cetății antice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București, Ed Meridiane, 2002.</w:t>
            </w:r>
          </w:p>
          <w:p w14:paraId="46AFF329" w14:textId="77777777" w:rsidR="001C6151" w:rsidRPr="0010453E" w:rsidRDefault="001C6151" w:rsidP="001C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 xml:space="preserve">Temelini, Mark A., ”Pompey’s Politics and the Presentation of his Theatre-Temple Complex, 61–52 BCE”, în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Studia Humaniora Tartuensia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vol. 7.A.4 (2006), accesibil pe site-u </w:t>
            </w:r>
            <w:hyperlink r:id="rId5" w:history="1">
              <w:r w:rsidRPr="0010453E">
                <w:rPr>
                  <w:rStyle w:val="Hyperlink"/>
                  <w:rFonts w:ascii="Times New Roman" w:hAnsi="Times New Roman" w:cs="Times New Roman"/>
                  <w:color w:val="000000" w:themeColor="text1"/>
                  <w:lang w:val="ro-RO"/>
                </w:rPr>
                <w:t>http://www.ut.ee/klassik/sht/</w:t>
              </w:r>
            </w:hyperlink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14:paraId="67104642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Wiedemann, Thomas,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Emperor and Gladiators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London-New York, Routledge, 2002(ed a 3-a, I ed – 1992).</w:t>
            </w:r>
          </w:p>
          <w:p w14:paraId="76642E0F" w14:textId="77777777" w:rsidR="001C6151" w:rsidRPr="0010453E" w:rsidRDefault="001C6151" w:rsidP="001C6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Wilson, Peter (ed),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The Greek Theatres and Festivals, Documentary Studies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Oxford, Oxford University Press, 2007.</w:t>
            </w:r>
          </w:p>
          <w:p w14:paraId="7C47FEB7" w14:textId="77777777" w:rsidR="001C6151" w:rsidRPr="0010453E" w:rsidRDefault="001C6151" w:rsidP="001C615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o-RO" w:eastAsia="en-GB"/>
              </w:rPr>
            </w:pPr>
          </w:p>
        </w:tc>
      </w:tr>
    </w:tbl>
    <w:p w14:paraId="3491C4D7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tbl>
      <w:tblPr>
        <w:tblStyle w:val="TableGrid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07"/>
        <w:gridCol w:w="1984"/>
        <w:gridCol w:w="3828"/>
      </w:tblGrid>
      <w:tr w:rsidR="0010453E" w:rsidRPr="0010453E" w14:paraId="30F0AFD1" w14:textId="77777777" w:rsidTr="004154CC">
        <w:tc>
          <w:tcPr>
            <w:tcW w:w="4107" w:type="dxa"/>
          </w:tcPr>
          <w:p w14:paraId="57394857" w14:textId="77777777" w:rsidR="0008005A" w:rsidRPr="0010453E" w:rsidRDefault="0008005A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8.2. Seminar</w:t>
            </w:r>
          </w:p>
        </w:tc>
        <w:tc>
          <w:tcPr>
            <w:tcW w:w="1984" w:type="dxa"/>
          </w:tcPr>
          <w:p w14:paraId="4B992272" w14:textId="77777777" w:rsidR="0008005A" w:rsidRPr="0010453E" w:rsidRDefault="0008005A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Metode de predare</w:t>
            </w:r>
          </w:p>
        </w:tc>
        <w:tc>
          <w:tcPr>
            <w:tcW w:w="3828" w:type="dxa"/>
          </w:tcPr>
          <w:p w14:paraId="4CCB5E62" w14:textId="77777777" w:rsidR="0008005A" w:rsidRPr="0010453E" w:rsidRDefault="0008005A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Observații</w:t>
            </w:r>
          </w:p>
        </w:tc>
      </w:tr>
      <w:tr w:rsidR="0010453E" w:rsidRPr="0010453E" w14:paraId="4B2E35CC" w14:textId="77777777" w:rsidTr="004154CC">
        <w:tc>
          <w:tcPr>
            <w:tcW w:w="4107" w:type="dxa"/>
          </w:tcPr>
          <w:p w14:paraId="1C95B314" w14:textId="77777777" w:rsidR="0008005A" w:rsidRPr="0010453E" w:rsidRDefault="001142BB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Spațiul public- spațiul privat </w:t>
            </w:r>
          </w:p>
        </w:tc>
        <w:tc>
          <w:tcPr>
            <w:tcW w:w="1984" w:type="dxa"/>
          </w:tcPr>
          <w:p w14:paraId="3603CB0D" w14:textId="749CB24C" w:rsidR="0008005A" w:rsidRPr="0010453E" w:rsidRDefault="00635C3B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online</w:t>
            </w:r>
          </w:p>
        </w:tc>
        <w:tc>
          <w:tcPr>
            <w:tcW w:w="3828" w:type="dxa"/>
          </w:tcPr>
          <w:p w14:paraId="4A9181D2" w14:textId="77777777" w:rsidR="0008005A" w:rsidRPr="0010453E" w:rsidRDefault="0008005A" w:rsidP="001142BB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Exercițiu </w:t>
            </w:r>
            <w:r w:rsidR="001142BB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de dezbatere în condițiile unei accentuări a digitalizării existenței umane</w:t>
            </w:r>
          </w:p>
        </w:tc>
      </w:tr>
      <w:tr w:rsidR="0010453E" w:rsidRPr="0010453E" w14:paraId="7089EF7A" w14:textId="77777777" w:rsidTr="004154CC">
        <w:tc>
          <w:tcPr>
            <w:tcW w:w="4107" w:type="dxa"/>
          </w:tcPr>
          <w:p w14:paraId="46D2AB26" w14:textId="77777777" w:rsidR="0008005A" w:rsidRPr="0010453E" w:rsidRDefault="001142BB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Spectacol politic-spectacol juridic – cazul grecilor</w:t>
            </w:r>
            <w:r w:rsidR="00887183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și </w:t>
            </w:r>
            <w:r w:rsidR="003D4472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moștenirea greacă</w:t>
            </w:r>
            <w:r w:rsidR="00887183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în cultura europeană și mondială</w:t>
            </w:r>
          </w:p>
        </w:tc>
        <w:tc>
          <w:tcPr>
            <w:tcW w:w="1984" w:type="dxa"/>
          </w:tcPr>
          <w:p w14:paraId="1AFCBB0E" w14:textId="1A82A079" w:rsidR="0008005A" w:rsidRPr="0010453E" w:rsidRDefault="00CD7C5C" w:rsidP="00CD7C5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Grup și individual – online </w:t>
            </w:r>
          </w:p>
        </w:tc>
        <w:tc>
          <w:tcPr>
            <w:tcW w:w="3828" w:type="dxa"/>
          </w:tcPr>
          <w:p w14:paraId="6CA0D14A" w14:textId="77777777" w:rsidR="0008005A" w:rsidRPr="0010453E" w:rsidRDefault="001142BB" w:rsidP="003D4472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Dezbatere</w:t>
            </w:r>
            <w:r w:rsidR="00CD7C5C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și analiza de text (lucrarea M. Detienne, </w:t>
            </w:r>
            <w:r w:rsidR="00CD7C5C" w:rsidRPr="0010453E">
              <w:rPr>
                <w:rFonts w:ascii="Times New Roman" w:eastAsia="SimSun" w:hAnsi="Times New Roman" w:cs="Times New Roman"/>
                <w:i/>
                <w:color w:val="000000" w:themeColor="text1"/>
                <w:lang w:val="ro-RO" w:eastAsia="zh-CN"/>
              </w:rPr>
              <w:t>Greeks and Us</w:t>
            </w:r>
            <w:r w:rsidR="003D4472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, 2009</w:t>
            </w:r>
            <w:r w:rsidR="00CD7C5C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)</w:t>
            </w:r>
          </w:p>
        </w:tc>
      </w:tr>
      <w:tr w:rsidR="0010453E" w:rsidRPr="0010453E" w14:paraId="75E86DF1" w14:textId="77777777" w:rsidTr="004154CC">
        <w:tc>
          <w:tcPr>
            <w:tcW w:w="4107" w:type="dxa"/>
          </w:tcPr>
          <w:p w14:paraId="76B5153A" w14:textId="77777777" w:rsidR="00C120D5" w:rsidRPr="0010453E" w:rsidRDefault="006451FD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Procesul</w:t>
            </w:r>
            <w:r w:rsidR="00C120D5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lui Socrate</w:t>
            </w:r>
          </w:p>
        </w:tc>
        <w:tc>
          <w:tcPr>
            <w:tcW w:w="1984" w:type="dxa"/>
          </w:tcPr>
          <w:p w14:paraId="1BFC404B" w14:textId="2AB54874" w:rsidR="00C120D5" w:rsidRPr="0010453E" w:rsidRDefault="00C120D5" w:rsidP="00CD7C5C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Grup și individual – online</w:t>
            </w:r>
          </w:p>
        </w:tc>
        <w:tc>
          <w:tcPr>
            <w:tcW w:w="3828" w:type="dxa"/>
          </w:tcPr>
          <w:p w14:paraId="373B3837" w14:textId="77777777" w:rsidR="00C120D5" w:rsidRPr="0010453E" w:rsidRDefault="007B2F30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D</w:t>
            </w:r>
            <w:r w:rsidR="00C120D5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ezbatere</w:t>
            </w: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</w:t>
            </w:r>
            <w:r w:rsidR="003D4472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și analiza semnificației socio-politice a proceselor politice (Platon, </w:t>
            </w:r>
            <w:r w:rsidR="003D4472" w:rsidRPr="0010453E">
              <w:rPr>
                <w:rFonts w:ascii="Times New Roman" w:eastAsia="SimSun" w:hAnsi="Times New Roman" w:cs="Times New Roman"/>
                <w:bCs/>
                <w:i/>
                <w:color w:val="000000" w:themeColor="text1"/>
                <w:lang w:val="ro-RO" w:eastAsia="zh-CN"/>
              </w:rPr>
              <w:t>Apologia lui Socrates</w:t>
            </w:r>
            <w:r w:rsidR="003D4472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)</w:t>
            </w:r>
          </w:p>
        </w:tc>
      </w:tr>
      <w:tr w:rsidR="0010453E" w:rsidRPr="0010453E" w14:paraId="43E958AE" w14:textId="77777777" w:rsidTr="004154CC">
        <w:trPr>
          <w:trHeight w:val="666"/>
        </w:trPr>
        <w:tc>
          <w:tcPr>
            <w:tcW w:w="4107" w:type="dxa"/>
          </w:tcPr>
          <w:p w14:paraId="70CEC031" w14:textId="77777777" w:rsidR="0008005A" w:rsidRPr="0010453E" w:rsidRDefault="00CD7C5C" w:rsidP="004154CC">
            <w:pPr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Spectacol politic-spectacol juridic – avocații în for </w:t>
            </w:r>
          </w:p>
        </w:tc>
        <w:tc>
          <w:tcPr>
            <w:tcW w:w="1984" w:type="dxa"/>
          </w:tcPr>
          <w:p w14:paraId="46B00B91" w14:textId="05F22271" w:rsidR="0008005A" w:rsidRPr="0010453E" w:rsidRDefault="00CD7C5C" w:rsidP="004154CC">
            <w:pPr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Grup și individual – online</w:t>
            </w:r>
          </w:p>
        </w:tc>
        <w:tc>
          <w:tcPr>
            <w:tcW w:w="3828" w:type="dxa"/>
          </w:tcPr>
          <w:p w14:paraId="6AB88593" w14:textId="77777777" w:rsidR="0008005A" w:rsidRPr="0010453E" w:rsidRDefault="00CD7C5C" w:rsidP="004154CC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Cicero și puterea cuvântului în forul roman republican</w:t>
            </w:r>
            <w:r w:rsidR="00910DC8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- dezbatere</w:t>
            </w:r>
          </w:p>
        </w:tc>
      </w:tr>
      <w:tr w:rsidR="0010453E" w:rsidRPr="0010453E" w14:paraId="63FCD9AF" w14:textId="77777777" w:rsidTr="004154CC">
        <w:tc>
          <w:tcPr>
            <w:tcW w:w="4107" w:type="dxa"/>
          </w:tcPr>
          <w:p w14:paraId="69FBE3D9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Ceremonii funerare și iconografia celebrativă a eroilor în lumea greacă</w:t>
            </w:r>
          </w:p>
        </w:tc>
        <w:tc>
          <w:tcPr>
            <w:tcW w:w="1984" w:type="dxa"/>
          </w:tcPr>
          <w:p w14:paraId="7F60F776" w14:textId="78D3503D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3828" w:type="dxa"/>
          </w:tcPr>
          <w:p w14:paraId="46025ED5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Analiza de surse scrise și vizuale</w:t>
            </w:r>
          </w:p>
        </w:tc>
      </w:tr>
      <w:tr w:rsidR="0010453E" w:rsidRPr="0010453E" w14:paraId="3871E2F1" w14:textId="77777777" w:rsidTr="004154CC">
        <w:tc>
          <w:tcPr>
            <w:tcW w:w="4107" w:type="dxa"/>
          </w:tcPr>
          <w:p w14:paraId="7637F346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Înmormântarea liderilor – cazul lui Cornelius Sylla și Iulius Caesar</w:t>
            </w:r>
          </w:p>
        </w:tc>
        <w:tc>
          <w:tcPr>
            <w:tcW w:w="1984" w:type="dxa"/>
          </w:tcPr>
          <w:p w14:paraId="5B7CC96D" w14:textId="4C241DC6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3828" w:type="dxa"/>
          </w:tcPr>
          <w:p w14:paraId="5D484452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Analiză comparativă de surse scrise (în traducere)</w:t>
            </w:r>
          </w:p>
        </w:tc>
      </w:tr>
      <w:tr w:rsidR="0010453E" w:rsidRPr="0010453E" w14:paraId="488628DB" w14:textId="77777777" w:rsidTr="004154CC">
        <w:tc>
          <w:tcPr>
            <w:tcW w:w="4107" w:type="dxa"/>
          </w:tcPr>
          <w:p w14:paraId="041C19A3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Teme iconografice privind întrecerile sportive. Modelul grec și propaganda regimurilor dictatoriale din secolul al XX-lea</w:t>
            </w:r>
          </w:p>
        </w:tc>
        <w:tc>
          <w:tcPr>
            <w:tcW w:w="1984" w:type="dxa"/>
          </w:tcPr>
          <w:p w14:paraId="45102CC6" w14:textId="5C891F79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online</w:t>
            </w:r>
          </w:p>
        </w:tc>
        <w:tc>
          <w:tcPr>
            <w:tcW w:w="3828" w:type="dxa"/>
          </w:tcPr>
          <w:p w14:paraId="1892885D" w14:textId="77777777" w:rsidR="00635C3B" w:rsidRPr="0010453E" w:rsidRDefault="00635C3B" w:rsidP="00635C3B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Analiza surselor audio-vizuale</w:t>
            </w:r>
          </w:p>
        </w:tc>
      </w:tr>
      <w:tr w:rsidR="0010453E" w:rsidRPr="0010453E" w14:paraId="5057C426" w14:textId="77777777" w:rsidTr="004154CC">
        <w:tc>
          <w:tcPr>
            <w:tcW w:w="4107" w:type="dxa"/>
          </w:tcPr>
          <w:p w14:paraId="5DDA47ED" w14:textId="77777777" w:rsidR="0008005A" w:rsidRPr="0010453E" w:rsidRDefault="006451FD" w:rsidP="006451FD">
            <w:pPr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8. Diseminarea modelelor arhitecturale pentru spațiul destinat întrecerilor sportive în lumea provincială romană </w:t>
            </w:r>
          </w:p>
        </w:tc>
        <w:tc>
          <w:tcPr>
            <w:tcW w:w="1984" w:type="dxa"/>
          </w:tcPr>
          <w:p w14:paraId="1A063E4B" w14:textId="77777777" w:rsidR="0008005A" w:rsidRPr="0010453E" w:rsidRDefault="0008005A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individual – predat la finalul seminarului </w:t>
            </w:r>
          </w:p>
        </w:tc>
        <w:tc>
          <w:tcPr>
            <w:tcW w:w="3828" w:type="dxa"/>
          </w:tcPr>
          <w:p w14:paraId="7C908C00" w14:textId="77777777" w:rsidR="0008005A" w:rsidRPr="0010453E" w:rsidRDefault="007B2F30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Analiz</w:t>
            </w:r>
            <w:r w:rsidR="00F90661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 surselor vizuale</w:t>
            </w:r>
          </w:p>
        </w:tc>
      </w:tr>
      <w:tr w:rsidR="0010453E" w:rsidRPr="0010453E" w14:paraId="4912941C" w14:textId="77777777" w:rsidTr="004154CC">
        <w:tc>
          <w:tcPr>
            <w:tcW w:w="4107" w:type="dxa"/>
          </w:tcPr>
          <w:p w14:paraId="520CD23A" w14:textId="77777777" w:rsidR="0008005A" w:rsidRPr="0010453E" w:rsidRDefault="006451FD" w:rsidP="006451FD">
            <w:pPr>
              <w:ind w:left="720" w:hanging="72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9. Măștile de teatru – semnificații și reprezentări</w:t>
            </w:r>
          </w:p>
        </w:tc>
        <w:tc>
          <w:tcPr>
            <w:tcW w:w="1984" w:type="dxa"/>
          </w:tcPr>
          <w:p w14:paraId="50E9CE8A" w14:textId="140140DC" w:rsidR="0008005A" w:rsidRPr="0010453E" w:rsidRDefault="00635C3B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online</w:t>
            </w:r>
          </w:p>
        </w:tc>
        <w:tc>
          <w:tcPr>
            <w:tcW w:w="3828" w:type="dxa"/>
          </w:tcPr>
          <w:p w14:paraId="34A56B4F" w14:textId="77777777" w:rsidR="0008005A" w:rsidRPr="0010453E" w:rsidRDefault="007B2F30" w:rsidP="008851BF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Analiza </w:t>
            </w:r>
            <w:r w:rsidR="008851BF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surselor vizuale</w:t>
            </w:r>
          </w:p>
        </w:tc>
      </w:tr>
      <w:tr w:rsidR="0010453E" w:rsidRPr="0010453E" w14:paraId="57CA0E50" w14:textId="77777777" w:rsidTr="004154CC">
        <w:tc>
          <w:tcPr>
            <w:tcW w:w="4107" w:type="dxa"/>
          </w:tcPr>
          <w:p w14:paraId="68C8CAEA" w14:textId="77777777" w:rsidR="0008005A" w:rsidRPr="0010453E" w:rsidRDefault="008851BF" w:rsidP="006451FD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lastRenderedPageBreak/>
              <w:t>10 . Reciclări moderne ale teatrului antic, pe marginea unor texte analitice moderne și contemporane</w:t>
            </w:r>
            <w:r w:rsidR="00F90661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ale lui Konstantinos Kyriakos (art</w:t>
            </w:r>
            <w:r w:rsidR="006F5507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icole</w:t>
            </w:r>
            <w:r w:rsidR="00F90661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din </w:t>
            </w:r>
            <w:r w:rsidR="00F90661" w:rsidRPr="0010453E">
              <w:rPr>
                <w:rFonts w:ascii="Times New Roman" w:eastAsia="SimSun" w:hAnsi="Times New Roman" w:cs="Times New Roman"/>
                <w:bCs/>
                <w:i/>
                <w:color w:val="000000" w:themeColor="text1"/>
                <w:lang w:val="ro-RO" w:eastAsia="zh-CN"/>
              </w:rPr>
              <w:t>Logeion</w:t>
            </w:r>
            <w:r w:rsidR="00F90661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) – teat</w:t>
            </w:r>
            <w:r w:rsidR="00AA0F06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r</w:t>
            </w:r>
            <w:r w:rsidR="00F90661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ocrația sau puterea teatrului în lumea contemporană</w:t>
            </w:r>
          </w:p>
        </w:tc>
        <w:tc>
          <w:tcPr>
            <w:tcW w:w="1984" w:type="dxa"/>
          </w:tcPr>
          <w:p w14:paraId="7A1D5D8D" w14:textId="77777777" w:rsidR="0008005A" w:rsidRPr="0010453E" w:rsidRDefault="008851BF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Studiu individual și dezbatere</w:t>
            </w:r>
            <w:r w:rsidR="004154CC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 (frontal – online)</w:t>
            </w:r>
          </w:p>
        </w:tc>
        <w:tc>
          <w:tcPr>
            <w:tcW w:w="3828" w:type="dxa"/>
          </w:tcPr>
          <w:p w14:paraId="539AF5AA" w14:textId="77777777" w:rsidR="008851BF" w:rsidRPr="0010453E" w:rsidRDefault="00F5220C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hyperlink r:id="rId6" w:history="1">
              <w:r w:rsidR="008851BF" w:rsidRPr="0010453E">
                <w:rPr>
                  <w:rStyle w:val="Hyperlink"/>
                  <w:rFonts w:ascii="Times New Roman" w:eastAsia="SimSun" w:hAnsi="Times New Roman" w:cs="Times New Roman"/>
                  <w:bCs/>
                  <w:color w:val="000000" w:themeColor="text1"/>
                  <w:lang w:val="ro-RO" w:eastAsia="zh-CN"/>
                </w:rPr>
                <w:t>https://drive.google.com/file/d/</w:t>
              </w:r>
            </w:hyperlink>
          </w:p>
          <w:p w14:paraId="7ACF55F1" w14:textId="77777777" w:rsidR="0008005A" w:rsidRPr="0010453E" w:rsidRDefault="008851BF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1xJyLUBBpiV8ySohMfOSC31tMzMEcOPUB/view</w:t>
            </w:r>
          </w:p>
          <w:p w14:paraId="7F2100EC" w14:textId="77777777" w:rsidR="00F90661" w:rsidRPr="0010453E" w:rsidRDefault="00F5220C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hyperlink r:id="rId7" w:history="1">
              <w:r w:rsidR="00F90661" w:rsidRPr="0010453E">
                <w:rPr>
                  <w:rStyle w:val="Hyperlink"/>
                  <w:rFonts w:ascii="Times New Roman" w:eastAsia="SimSun" w:hAnsi="Times New Roman" w:cs="Times New Roman"/>
                  <w:bCs/>
                  <w:color w:val="000000" w:themeColor="text1"/>
                  <w:lang w:val="ro-RO" w:eastAsia="zh-CN"/>
                </w:rPr>
                <w:t>https://drive.google.com/file/d/</w:t>
              </w:r>
            </w:hyperlink>
          </w:p>
          <w:p w14:paraId="302D6009" w14:textId="77777777" w:rsidR="00F90661" w:rsidRPr="0010453E" w:rsidRDefault="00F90661" w:rsidP="0008005A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1zoPjDPlgnBhRw4659MpXLL_IPTp8V5Yn/view</w:t>
            </w:r>
          </w:p>
        </w:tc>
      </w:tr>
      <w:tr w:rsidR="0010453E" w:rsidRPr="0010453E" w14:paraId="034B34D1" w14:textId="77777777" w:rsidTr="004154CC">
        <w:tc>
          <w:tcPr>
            <w:tcW w:w="4107" w:type="dxa"/>
          </w:tcPr>
          <w:p w14:paraId="7D93F31E" w14:textId="77777777" w:rsidR="0008005A" w:rsidRPr="0010453E" w:rsidRDefault="00F90661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11. Diseminarea modelului arhitectural al amfiteatrului</w:t>
            </w:r>
          </w:p>
        </w:tc>
        <w:tc>
          <w:tcPr>
            <w:tcW w:w="1984" w:type="dxa"/>
          </w:tcPr>
          <w:p w14:paraId="2FE2C0DB" w14:textId="26A07394" w:rsidR="0008005A" w:rsidRPr="0010453E" w:rsidRDefault="00635C3B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online</w:t>
            </w:r>
          </w:p>
        </w:tc>
        <w:tc>
          <w:tcPr>
            <w:tcW w:w="3828" w:type="dxa"/>
          </w:tcPr>
          <w:p w14:paraId="290D6E3F" w14:textId="77777777" w:rsidR="0008005A" w:rsidRPr="0010453E" w:rsidRDefault="00F90661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Prezentarea surselor vizuale</w:t>
            </w:r>
          </w:p>
        </w:tc>
      </w:tr>
      <w:tr w:rsidR="0010453E" w:rsidRPr="0010453E" w14:paraId="619E910C" w14:textId="77777777" w:rsidTr="004154CC">
        <w:tc>
          <w:tcPr>
            <w:tcW w:w="4107" w:type="dxa"/>
          </w:tcPr>
          <w:p w14:paraId="7735E5CD" w14:textId="77777777" w:rsidR="0008005A" w:rsidRPr="0010453E" w:rsidRDefault="00F90661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12. Pâine și circ </w:t>
            </w:r>
            <w:r w:rsidR="007B2F30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– pe marginea unei lucrări de referință de la finele sec. al XX-lea</w:t>
            </w:r>
          </w:p>
        </w:tc>
        <w:tc>
          <w:tcPr>
            <w:tcW w:w="1984" w:type="dxa"/>
          </w:tcPr>
          <w:p w14:paraId="69BDEC4C" w14:textId="3BC0F069" w:rsidR="0008005A" w:rsidRPr="0010453E" w:rsidRDefault="00D1788D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Grup, individual – online</w:t>
            </w:r>
          </w:p>
        </w:tc>
        <w:tc>
          <w:tcPr>
            <w:tcW w:w="3828" w:type="dxa"/>
          </w:tcPr>
          <w:p w14:paraId="361F1612" w14:textId="77777777" w:rsidR="0008005A" w:rsidRPr="0010453E" w:rsidRDefault="007B2F30" w:rsidP="004154CC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Dezbatere </w:t>
            </w:r>
            <w:r w:rsidR="004154CC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(lucrarea lui Paul Veyne, </w:t>
            </w:r>
            <w:r w:rsidR="004154CC" w:rsidRPr="0010453E">
              <w:rPr>
                <w:rFonts w:ascii="Times New Roman" w:eastAsia="SimSun" w:hAnsi="Times New Roman" w:cs="Times New Roman"/>
                <w:bCs/>
                <w:i/>
                <w:color w:val="000000" w:themeColor="text1"/>
                <w:lang w:val="ro-RO" w:eastAsia="zh-CN"/>
              </w:rPr>
              <w:t>Le pain et le cirque</w:t>
            </w:r>
            <w:r w:rsidR="004154CC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, Paris, 1976)</w:t>
            </w:r>
          </w:p>
        </w:tc>
      </w:tr>
      <w:tr w:rsidR="0010453E" w:rsidRPr="0010453E" w14:paraId="7EFB2EBA" w14:textId="77777777" w:rsidTr="004154CC">
        <w:tc>
          <w:tcPr>
            <w:tcW w:w="4107" w:type="dxa"/>
          </w:tcPr>
          <w:p w14:paraId="1B2F5167" w14:textId="77777777" w:rsidR="0008005A" w:rsidRPr="0010453E" w:rsidRDefault="00F90661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13</w:t>
            </w:r>
            <w:r w:rsidR="007B2F30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 Proiecte și programe românești de valorizare patrimonială a jocurilor de gladiatori și a spațiilor de întrecere din dacia romană</w:t>
            </w:r>
          </w:p>
        </w:tc>
        <w:tc>
          <w:tcPr>
            <w:tcW w:w="1984" w:type="dxa"/>
          </w:tcPr>
          <w:p w14:paraId="0152A04F" w14:textId="1BCFC3B5" w:rsidR="0008005A" w:rsidRPr="0010453E" w:rsidRDefault="00D1788D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Grup, individual – online</w:t>
            </w:r>
          </w:p>
        </w:tc>
        <w:tc>
          <w:tcPr>
            <w:tcW w:w="3828" w:type="dxa"/>
          </w:tcPr>
          <w:p w14:paraId="59DC998A" w14:textId="77777777" w:rsidR="0008005A" w:rsidRPr="0010453E" w:rsidRDefault="007B2F30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Dezbatere</w:t>
            </w:r>
          </w:p>
        </w:tc>
      </w:tr>
      <w:tr w:rsidR="0010453E" w:rsidRPr="0010453E" w14:paraId="63227675" w14:textId="77777777" w:rsidTr="004154CC">
        <w:tc>
          <w:tcPr>
            <w:tcW w:w="4107" w:type="dxa"/>
          </w:tcPr>
          <w:p w14:paraId="053C9AF2" w14:textId="77777777" w:rsidR="006451FD" w:rsidRPr="0010453E" w:rsidRDefault="00F90661" w:rsidP="00E745D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14</w:t>
            </w:r>
            <w:r w:rsidR="00E745DA"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. Tema gladiatorilor în cinematografia americană</w:t>
            </w:r>
          </w:p>
        </w:tc>
        <w:tc>
          <w:tcPr>
            <w:tcW w:w="1984" w:type="dxa"/>
          </w:tcPr>
          <w:p w14:paraId="0110F5AF" w14:textId="1ABF4B09" w:rsidR="006451FD" w:rsidRPr="0010453E" w:rsidRDefault="00D1788D" w:rsidP="0008005A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 xml:space="preserve">Grup, individual – online </w:t>
            </w:r>
          </w:p>
        </w:tc>
        <w:tc>
          <w:tcPr>
            <w:tcW w:w="3828" w:type="dxa"/>
          </w:tcPr>
          <w:p w14:paraId="02ADDDCB" w14:textId="77777777" w:rsidR="006451FD" w:rsidRPr="0010453E" w:rsidRDefault="00D1788D" w:rsidP="0008005A">
            <w:pPr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Dezbatere </w:t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0453E" w:rsidRPr="0010453E" w14:paraId="44A1C306" w14:textId="77777777" w:rsidTr="009E64C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574F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Bibliografie (selectivă)</w:t>
            </w:r>
          </w:p>
          <w:p w14:paraId="4C4D3309" w14:textId="77777777" w:rsidR="00FE5543" w:rsidRPr="0010453E" w:rsidRDefault="00FE5543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Appian,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Războaiele civile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tr rom. A. Frenkian, București, 1957.</w:t>
            </w:r>
          </w:p>
          <w:p w14:paraId="48ABC918" w14:textId="77777777" w:rsidR="007B2F30" w:rsidRPr="0010453E" w:rsidRDefault="007B2F30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Alicu, Dorin,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Ulpia Traiana Sarmizegetusa, I Amfiteatrul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Cluj-Napoca, MNIT – Cluj-Napoca, Biblioteca Musei Napocensis XVI, 1997</w:t>
            </w:r>
            <w:r w:rsidR="004154CC"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14:paraId="014E7BFC" w14:textId="77777777" w:rsidR="007B2F30" w:rsidRPr="0010453E" w:rsidRDefault="007B2F30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Beard, Mary și Keith Hopkins,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The Collosseum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Cambridge, Profile Books, 2005 (I ed. 2005).</w:t>
            </w:r>
          </w:p>
          <w:p w14:paraId="3AF712FE" w14:textId="77777777" w:rsidR="007F4FFA" w:rsidRPr="0010453E" w:rsidRDefault="007F4FFA" w:rsidP="009E64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Easterling, P. E,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The Cambridge Companion to Greek Tragedy</w:t>
            </w: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Cambridge, CUB, 1997</w:t>
            </w:r>
            <w:r w:rsidR="004154CC"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33A066B4" w14:textId="77777777" w:rsidR="009E64C9" w:rsidRPr="0010453E" w:rsidRDefault="009E64C9" w:rsidP="009E64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Kyriakos, Konstantinos, ”Ancient Greek Myth and Drama in Greek Cinema (1930-2012): an overall Approach”, </w:t>
            </w:r>
            <w:proofErr w:type="spellStart"/>
            <w:r w:rsidRPr="001045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Logeion</w:t>
            </w:r>
            <w:proofErr w:type="spellEnd"/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3/2013, pp. 191-232, </w:t>
            </w:r>
          </w:p>
          <w:p w14:paraId="2B90D0D2" w14:textId="77777777" w:rsidR="009E64C9" w:rsidRPr="0010453E" w:rsidRDefault="009E64C9" w:rsidP="009E64C9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 w:rsidRPr="0010453E">
              <w:rPr>
                <w:color w:val="000000" w:themeColor="text1"/>
              </w:rPr>
              <w:t xml:space="preserve"> </w:t>
            </w:r>
            <w:hyperlink r:id="rId8" w:history="1">
              <w:r w:rsidRPr="0010453E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https://drive.google.com/file/d/1zoPjDPlgnBhRw4659MpXLL_IPTp8V5Yn/view</w:t>
              </w:r>
            </w:hyperlink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 </w:t>
            </w:r>
          </w:p>
          <w:p w14:paraId="6DA7E26D" w14:textId="77777777" w:rsidR="009E64C9" w:rsidRPr="0010453E" w:rsidRDefault="009E64C9" w:rsidP="009E64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Idem, ”Between Two centuries: Contemporary Greek Cinema and The Readings of Ancient Greek Tragedy”, </w:t>
            </w:r>
            <w:proofErr w:type="spellStart"/>
            <w:r w:rsidRPr="001045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Logeion</w:t>
            </w:r>
            <w:proofErr w:type="spellEnd"/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8/ 2018, pp. 211-248, :</w:t>
            </w:r>
          </w:p>
          <w:p w14:paraId="5CA65D24" w14:textId="77777777" w:rsidR="009E64C9" w:rsidRPr="0010453E" w:rsidRDefault="00F5220C" w:rsidP="009E64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9E64C9" w:rsidRPr="0010453E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https://drive.google.com/file/d/1xJyLUBBpiV8ySohMfOSC31tMzMEcOPUB/view</w:t>
              </w:r>
            </w:hyperlink>
            <w:r w:rsidR="009E64C9"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</w:p>
          <w:p w14:paraId="75501D7E" w14:textId="77777777" w:rsidR="0008005A" w:rsidRPr="0010453E" w:rsidRDefault="00AA0F06" w:rsidP="0008005A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proofErr w:type="spellStart"/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Meineck</w:t>
            </w:r>
            <w:proofErr w:type="spellEnd"/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9E64C9"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Peter,</w:t>
            </w:r>
            <w:r w:rsidRPr="0010453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Theatrocracy: Greek Drama, Cognition and the Imperative for Theatre</w:t>
            </w: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Routledge, 2017</w:t>
            </w:r>
            <w:r w:rsidR="004154CC"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1D886ECD" w14:textId="77777777" w:rsidR="00FE5543" w:rsidRPr="0010453E" w:rsidRDefault="00FE5543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Platon,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Apologia lui Socrates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oricare dintre ediții</w:t>
            </w:r>
            <w:r w:rsidR="004154CC"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</w:p>
          <w:p w14:paraId="160F640D" w14:textId="77777777" w:rsidR="007B2F30" w:rsidRPr="0010453E" w:rsidRDefault="007B2F30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Veyne, P</w:t>
            </w:r>
            <w:r w:rsidR="009E64C9"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aul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.,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Le pain et le cirque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  <w:lang w:val="fr-FR"/>
              </w:rPr>
              <w:t xml:space="preserve"> : sociologie historique d'un pluralisme politique</w:t>
            </w:r>
            <w:r w:rsidRPr="0010453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fr-FR"/>
              </w:rPr>
              <w:t>, Paris, Seuil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19</w:t>
            </w:r>
            <w:r w:rsidR="004154CC"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76.</w:t>
            </w:r>
          </w:p>
          <w:p w14:paraId="677DF553" w14:textId="77777777" w:rsidR="007B2F30" w:rsidRPr="0010453E" w:rsidRDefault="007B2F30" w:rsidP="007B2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Wiedemann, Thomas,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Emperor and Gladiators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London-New York, Routledge, 2002(ed a 3-a, I ed – 1992).</w:t>
            </w:r>
          </w:p>
          <w:p w14:paraId="6639709A" w14:textId="77777777" w:rsidR="00E86540" w:rsidRPr="0010453E" w:rsidRDefault="007B2F30" w:rsidP="007B2F30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GB"/>
              </w:rPr>
            </w:pP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Wilson, Peter (ed), </w:t>
            </w:r>
            <w:r w:rsidRPr="0010453E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The Greek Theatres and Festivals, Documentary Studies</w:t>
            </w:r>
            <w:r w:rsidRPr="0010453E">
              <w:rPr>
                <w:rFonts w:ascii="Times New Roman" w:hAnsi="Times New Roman" w:cs="Times New Roman"/>
                <w:color w:val="000000" w:themeColor="text1"/>
                <w:lang w:val="ro-RO"/>
              </w:rPr>
              <w:t>, Oxford, Oxford University Press, 2007</w:t>
            </w:r>
          </w:p>
        </w:tc>
      </w:tr>
    </w:tbl>
    <w:p w14:paraId="0CC3996B" w14:textId="77777777" w:rsidR="0008005A" w:rsidRPr="0010453E" w:rsidRDefault="0008005A" w:rsidP="0008005A">
      <w:pPr>
        <w:spacing w:after="0" w:line="240" w:lineRule="auto"/>
        <w:ind w:left="-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4884CDA4" w14:textId="77777777" w:rsidR="0008005A" w:rsidRPr="0010453E" w:rsidRDefault="0008005A" w:rsidP="0008005A">
      <w:pPr>
        <w:spacing w:after="0" w:line="240" w:lineRule="auto"/>
        <w:ind w:left="-426" w:firstLine="284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  <w:r w:rsidRPr="0010453E"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  <w:t>10. Evaluare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35"/>
        <w:gridCol w:w="2835"/>
        <w:gridCol w:w="1843"/>
      </w:tblGrid>
      <w:tr w:rsidR="0010453E" w:rsidRPr="0010453E" w14:paraId="5F1F189B" w14:textId="77777777" w:rsidTr="004154C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3C2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Tip de activitate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1185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10.1. Criterii de evaluare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66C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10.2. Metode de evaluare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7DB" w14:textId="77777777" w:rsidR="0008005A" w:rsidRPr="0010453E" w:rsidRDefault="0008005A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10.3. Pondere din nota finală</w:t>
            </w:r>
          </w:p>
        </w:tc>
      </w:tr>
      <w:tr w:rsidR="0010453E" w:rsidRPr="0010453E" w14:paraId="2E2D4BB3" w14:textId="77777777" w:rsidTr="004154C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94D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10.4. Curs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A6464" w14:textId="77777777" w:rsidR="0008005A" w:rsidRPr="0010453E" w:rsidRDefault="004154CC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Calitatea și corectitudinea prezentării scrise, a documentării, a argumentației comparative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CDE" w14:textId="77777777" w:rsidR="0008005A" w:rsidRPr="0010453E" w:rsidRDefault="004154CC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Eseu scris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0A4" w14:textId="77777777" w:rsidR="0008005A" w:rsidRPr="0010453E" w:rsidRDefault="0008005A" w:rsidP="0008005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50 %</w:t>
            </w:r>
          </w:p>
        </w:tc>
      </w:tr>
      <w:tr w:rsidR="0010453E" w:rsidRPr="0010453E" w14:paraId="3FBD392A" w14:textId="77777777" w:rsidTr="004154C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DBE" w14:textId="77777777" w:rsidR="0008005A" w:rsidRPr="0010453E" w:rsidRDefault="004154CC" w:rsidP="0008005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10. 5. S</w:t>
            </w:r>
            <w:r w:rsidR="0008005A"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eminar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65217" w14:textId="77777777" w:rsidR="0008005A" w:rsidRPr="0010453E" w:rsidRDefault="0008005A" w:rsidP="0064024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Calitatea </w:t>
            </w:r>
            <w:r w:rsidR="00FE5543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intervenții</w:t>
            </w: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ilor</w:t>
            </w:r>
            <w:r w:rsidR="00FE5543"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– minimum 2</w:t>
            </w: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 xml:space="preserve"> (relevanța și validitatea documentării), competența utilizării vocabularului specific,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B73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Cs/>
                <w:color w:val="000000" w:themeColor="text1"/>
                <w:lang w:val="ro-RO" w:eastAsia="zh-CN"/>
              </w:rPr>
              <w:t>Analiza prezentată oral în cadrul seminarului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C01" w14:textId="77777777" w:rsidR="0008005A" w:rsidRPr="0010453E" w:rsidRDefault="0008005A" w:rsidP="0008005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40 %</w:t>
            </w:r>
          </w:p>
        </w:tc>
      </w:tr>
      <w:tr w:rsidR="0010453E" w:rsidRPr="0010453E" w14:paraId="78D5EBB1" w14:textId="77777777" w:rsidTr="0064024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230" w14:textId="77777777" w:rsidR="0008005A" w:rsidRPr="0010453E" w:rsidRDefault="0008005A" w:rsidP="0008005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 xml:space="preserve">Standard minim de </w:t>
            </w:r>
            <w:proofErr w:type="spellStart"/>
            <w:r w:rsidRPr="0010453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ro-RO" w:eastAsia="zh-CN"/>
              </w:rPr>
              <w:t>performanţă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4CA" w14:textId="77777777" w:rsidR="0008005A" w:rsidRPr="0010453E" w:rsidRDefault="004154CC" w:rsidP="0008005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</w:pPr>
            <w:r w:rsidRPr="0010453E">
              <w:rPr>
                <w:rFonts w:ascii="Times New Roman" w:eastAsia="SimSun" w:hAnsi="Times New Roman" w:cs="Times New Roman"/>
                <w:color w:val="000000" w:themeColor="text1"/>
                <w:lang w:val="ro-RO" w:eastAsia="zh-CN"/>
              </w:rPr>
              <w:t>Identificarea și definirea a trei categorii de spațiu de spectacol public și identificarea diferențelor dintre lumea greacă și cea romană, pe de o parte, dintre antichitate și epoca modernă, pe de alta.</w:t>
            </w:r>
          </w:p>
        </w:tc>
      </w:tr>
    </w:tbl>
    <w:p w14:paraId="41BFDBFD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86747F5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2D40740C" w14:textId="77777777" w:rsidR="0008005A" w:rsidRPr="0010453E" w:rsidRDefault="0008005A" w:rsidP="0008005A">
      <w:pPr>
        <w:spacing w:after="0" w:line="240" w:lineRule="auto"/>
        <w:ind w:left="-426" w:firstLine="426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719A2E85" w14:textId="77777777" w:rsidR="0008005A" w:rsidRPr="0010453E" w:rsidRDefault="0008005A" w:rsidP="000800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lang w:val="ro-RO" w:eastAsia="zh-CN"/>
        </w:rPr>
      </w:pPr>
    </w:p>
    <w:p w14:paraId="42F7893F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2D590324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4ADA39F8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30EEBA48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516D382B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lang w:val="ro-RO" w:eastAsia="zh-CN"/>
        </w:rPr>
      </w:pPr>
    </w:p>
    <w:p w14:paraId="6610A58E" w14:textId="77777777" w:rsidR="0008005A" w:rsidRPr="0010453E" w:rsidRDefault="0008005A" w:rsidP="0008005A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27AC33EB" w14:textId="77777777" w:rsidR="00DF1A7A" w:rsidRPr="0010453E" w:rsidRDefault="00DF1A7A">
      <w:pPr>
        <w:rPr>
          <w:color w:val="000000" w:themeColor="text1"/>
        </w:rPr>
      </w:pPr>
    </w:p>
    <w:sectPr w:rsidR="00DF1A7A" w:rsidRPr="0010453E" w:rsidSect="00F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od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E1E00"/>
    <w:multiLevelType w:val="hybridMultilevel"/>
    <w:tmpl w:val="4C0A8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1641"/>
    <w:multiLevelType w:val="hybridMultilevel"/>
    <w:tmpl w:val="7532A03C"/>
    <w:lvl w:ilvl="0" w:tplc="018A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1AC1"/>
    <w:multiLevelType w:val="hybridMultilevel"/>
    <w:tmpl w:val="C19AD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A80FC9"/>
    <w:multiLevelType w:val="hybridMultilevel"/>
    <w:tmpl w:val="7C567C6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B5"/>
    <w:rsid w:val="0008005A"/>
    <w:rsid w:val="000C599C"/>
    <w:rsid w:val="0010453E"/>
    <w:rsid w:val="001142BB"/>
    <w:rsid w:val="001266E5"/>
    <w:rsid w:val="001C6151"/>
    <w:rsid w:val="00231EBC"/>
    <w:rsid w:val="003D4472"/>
    <w:rsid w:val="004154CC"/>
    <w:rsid w:val="00635C3B"/>
    <w:rsid w:val="00640245"/>
    <w:rsid w:val="006451FD"/>
    <w:rsid w:val="00671DB5"/>
    <w:rsid w:val="006F5507"/>
    <w:rsid w:val="00766BB6"/>
    <w:rsid w:val="007B2F30"/>
    <w:rsid w:val="007F4FFA"/>
    <w:rsid w:val="00835FD6"/>
    <w:rsid w:val="008851BF"/>
    <w:rsid w:val="00887183"/>
    <w:rsid w:val="008E1F9B"/>
    <w:rsid w:val="00910DC8"/>
    <w:rsid w:val="009E64C9"/>
    <w:rsid w:val="00A30015"/>
    <w:rsid w:val="00AA0F06"/>
    <w:rsid w:val="00B55D86"/>
    <w:rsid w:val="00C120D5"/>
    <w:rsid w:val="00CD7C5C"/>
    <w:rsid w:val="00D1788D"/>
    <w:rsid w:val="00D46F14"/>
    <w:rsid w:val="00DC6B8F"/>
    <w:rsid w:val="00DF035E"/>
    <w:rsid w:val="00DF1A7A"/>
    <w:rsid w:val="00E07F63"/>
    <w:rsid w:val="00E745DA"/>
    <w:rsid w:val="00E86540"/>
    <w:rsid w:val="00E967A7"/>
    <w:rsid w:val="00EC38A2"/>
    <w:rsid w:val="00EE35C0"/>
    <w:rsid w:val="00F05A94"/>
    <w:rsid w:val="00F36662"/>
    <w:rsid w:val="00F5220C"/>
    <w:rsid w:val="00F90661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F6294"/>
  <w15:chartTrackingRefBased/>
  <w15:docId w15:val="{34963FAA-7EC0-437D-8D2B-1C848A7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01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9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oPjDPlgnBhRw4659MpXLL_IPTp8V5Yn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t.ee/klassik/sh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JyLUBBpiV8ySohMfOSC31tMzMEcOPUB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35</cp:revision>
  <dcterms:created xsi:type="dcterms:W3CDTF">2020-09-24T22:58:00Z</dcterms:created>
  <dcterms:modified xsi:type="dcterms:W3CDTF">2020-09-29T08:57:00Z</dcterms:modified>
</cp:coreProperties>
</file>