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25ED2" w14:textId="77777777" w:rsidR="0030602C" w:rsidRPr="00F85654" w:rsidRDefault="0030602C" w:rsidP="0030602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</w:pPr>
      <w:bookmarkStart w:id="0" w:name="_GoBack"/>
      <w:bookmarkEnd w:id="0"/>
      <w:r w:rsidRPr="00F85654"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  <w:t>CONCURS</w:t>
      </w:r>
    </w:p>
    <w:p w14:paraId="203C76EE" w14:textId="77777777" w:rsidR="0030602C" w:rsidRPr="00F85654" w:rsidRDefault="0030602C" w:rsidP="0030602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</w:pPr>
      <w:proofErr w:type="spellStart"/>
      <w:proofErr w:type="gramStart"/>
      <w:r w:rsidRPr="00F85654"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  <w:t>ocupare</w:t>
      </w:r>
      <w:proofErr w:type="spellEnd"/>
      <w:proofErr w:type="gramEnd"/>
      <w:r w:rsidRPr="00F85654"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85654"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  <w:t>posturi</w:t>
      </w:r>
      <w:proofErr w:type="spellEnd"/>
      <w:r w:rsidRPr="00F85654"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85654"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  <w:t>didactice</w:t>
      </w:r>
      <w:proofErr w:type="spellEnd"/>
      <w:r w:rsidRPr="00F85654"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F85654"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  <w:t>semestrul</w:t>
      </w:r>
      <w:proofErr w:type="spellEnd"/>
      <w:r w:rsidRPr="00F85654"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  <w:t xml:space="preserve"> I (2019-2020)</w:t>
      </w:r>
    </w:p>
    <w:p w14:paraId="4AAB5DBB" w14:textId="77777777" w:rsidR="0030602C" w:rsidRPr="00F85654" w:rsidRDefault="0030602C" w:rsidP="0030602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fr-FR"/>
        </w:rPr>
      </w:pPr>
    </w:p>
    <w:p w14:paraId="2B379D89" w14:textId="77777777" w:rsidR="0030602C" w:rsidRPr="00F85654" w:rsidRDefault="0030602C" w:rsidP="0030602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</w:pPr>
      <w:r w:rsidRPr="00F85654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DEPARTAMENTUL DE ISTORIA ROMÂNIEI ȘI A SUD-ESTULUI EUROPEAN</w:t>
      </w:r>
    </w:p>
    <w:p w14:paraId="0FA35901" w14:textId="77777777" w:rsidR="0030602C" w:rsidRPr="00F85654" w:rsidRDefault="0030602C" w:rsidP="0030602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</w:pPr>
    </w:p>
    <w:p w14:paraId="089A32BD" w14:textId="77777777" w:rsidR="0030602C" w:rsidRDefault="0030602C" w:rsidP="0030602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Postul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Conferențiar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14</w:t>
      </w:r>
    </w:p>
    <w:p w14:paraId="1E99390E" w14:textId="77777777" w:rsidR="0030602C" w:rsidRDefault="0030602C" w:rsidP="0030602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72E90FE" w14:textId="77777777" w:rsidR="0030602C" w:rsidRDefault="0030602C" w:rsidP="0030602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07D6858" w14:textId="77777777" w:rsidR="0030602C" w:rsidRPr="006269F6" w:rsidRDefault="0030602C" w:rsidP="0030602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6269F6">
        <w:rPr>
          <w:rFonts w:ascii="Times New Roman" w:eastAsia="Times New Roman" w:hAnsi="Times New Roman"/>
          <w:b/>
          <w:color w:val="000000"/>
          <w:sz w:val="24"/>
          <w:szCs w:val="24"/>
        </w:rPr>
        <w:t>Tematică</w:t>
      </w:r>
      <w:proofErr w:type="spellEnd"/>
      <w:r w:rsidRPr="006269F6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7618CC69" w14:textId="77777777" w:rsidR="0030602C" w:rsidRPr="004B5FD5" w:rsidRDefault="0030602C" w:rsidP="003060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Sistemul de educație în perioada comunistă</w:t>
      </w:r>
    </w:p>
    <w:p w14:paraId="3066CD2F" w14:textId="77777777" w:rsidR="0030602C" w:rsidRDefault="0030602C" w:rsidP="003060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Presa în România (1948-1995)</w:t>
      </w:r>
    </w:p>
    <w:p w14:paraId="72DA536C" w14:textId="77777777" w:rsidR="0030602C" w:rsidRPr="00F85654" w:rsidRDefault="0030602C" w:rsidP="003060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proofErr w:type="spellStart"/>
      <w:r w:rsidRPr="00F8565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Istoria</w:t>
      </w:r>
      <w:proofErr w:type="spellEnd"/>
      <w:r w:rsidRPr="00F8565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8565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contemporană</w:t>
      </w:r>
      <w:proofErr w:type="spellEnd"/>
      <w:r w:rsidRPr="00F8565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F8565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României</w:t>
      </w:r>
      <w:proofErr w:type="spellEnd"/>
      <w:r w:rsidRPr="00F8565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F8565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după</w:t>
      </w:r>
      <w:proofErr w:type="spellEnd"/>
      <w:r w:rsidRPr="00F8565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1945).</w:t>
      </w:r>
    </w:p>
    <w:p w14:paraId="3CBF3DC9" w14:textId="77777777" w:rsidR="0030602C" w:rsidRDefault="0030602C" w:rsidP="003060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0FB22310" w14:textId="77777777" w:rsidR="0030602C" w:rsidRDefault="0030602C" w:rsidP="0030602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Bibliografie:</w:t>
      </w:r>
    </w:p>
    <w:p w14:paraId="3FF7C486" w14:textId="77777777" w:rsidR="0030602C" w:rsidRPr="00F85654" w:rsidRDefault="0030602C" w:rsidP="0030602C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</w:pPr>
      <w:r w:rsidRPr="00F8565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- Cioroianu, Adrian, </w:t>
      </w:r>
      <w:r w:rsidRPr="00F85654"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  <w:t>Pe umerii lui Marx: o introducere în istoria comunismului românesc,</w:t>
      </w:r>
      <w:r w:rsidRPr="00F8565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București, Curtea Veche, 2007.</w:t>
      </w:r>
    </w:p>
    <w:p w14:paraId="1F3B2CDC" w14:textId="77777777" w:rsidR="0030602C" w:rsidRDefault="0030602C" w:rsidP="003060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-</w:t>
      </w:r>
      <w:r w:rsidRPr="00F25FA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855C7">
        <w:rPr>
          <w:rFonts w:ascii="Times New Roman" w:hAnsi="Times New Roman"/>
          <w:sz w:val="24"/>
          <w:szCs w:val="24"/>
          <w:lang w:val="ro-RO"/>
        </w:rPr>
        <w:t xml:space="preserve">Coman, Mihai, </w:t>
      </w:r>
      <w:r w:rsidRPr="001855C7">
        <w:rPr>
          <w:rFonts w:ascii="Times New Roman" w:hAnsi="Times New Roman"/>
          <w:i/>
          <w:sz w:val="24"/>
          <w:szCs w:val="24"/>
          <w:lang w:val="ro-RO"/>
        </w:rPr>
        <w:t>Mass media în România post-comunistă</w:t>
      </w:r>
      <w:r w:rsidRPr="001855C7">
        <w:rPr>
          <w:rFonts w:ascii="Times New Roman" w:hAnsi="Times New Roman"/>
          <w:sz w:val="24"/>
          <w:szCs w:val="24"/>
          <w:lang w:val="ro-RO"/>
        </w:rPr>
        <w:t>, Iaşi, Polirom, 2003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3C34C824" w14:textId="77777777" w:rsidR="0030602C" w:rsidRPr="006549C5" w:rsidRDefault="0030602C" w:rsidP="003060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6549C5">
        <w:rPr>
          <w:rFonts w:ascii="Times New Roman" w:hAnsi="Times New Roman"/>
          <w:sz w:val="24"/>
          <w:szCs w:val="24"/>
          <w:lang w:val="ro-RO"/>
        </w:rPr>
        <w:t>Deletant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6549C5">
        <w:rPr>
          <w:rFonts w:ascii="Times New Roman" w:hAnsi="Times New Roman"/>
          <w:sz w:val="24"/>
          <w:szCs w:val="24"/>
          <w:lang w:val="ro-RO"/>
        </w:rPr>
        <w:t xml:space="preserve"> Dennis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6549C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RO"/>
        </w:rPr>
        <w:t>Romania under communist rule</w:t>
      </w:r>
      <w:r>
        <w:rPr>
          <w:rFonts w:ascii="Times New Roman" w:hAnsi="Times New Roman"/>
          <w:sz w:val="24"/>
          <w:szCs w:val="24"/>
          <w:lang w:val="ro-RO"/>
        </w:rPr>
        <w:t>, Iasi; Oxford; Portland</w:t>
      </w:r>
      <w:r w:rsidRPr="006549C5">
        <w:rPr>
          <w:rFonts w:ascii="Times New Roman" w:hAnsi="Times New Roman"/>
          <w:sz w:val="24"/>
          <w:szCs w:val="24"/>
          <w:lang w:val="ro-RO"/>
        </w:rPr>
        <w:t>;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549C5">
        <w:rPr>
          <w:rFonts w:ascii="Times New Roman" w:hAnsi="Times New Roman"/>
          <w:sz w:val="24"/>
          <w:szCs w:val="24"/>
          <w:lang w:val="ro-RO"/>
        </w:rPr>
        <w:t>The Center for Romanian Studies, 1999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4FEEED36" w14:textId="77777777" w:rsidR="0030602C" w:rsidRPr="00F85654" w:rsidRDefault="0030602C" w:rsidP="003060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- </w:t>
      </w:r>
      <w:r w:rsidRPr="00F85654">
        <w:rPr>
          <w:rFonts w:ascii="Times New Roman" w:hAnsi="Times New Roman"/>
          <w:sz w:val="24"/>
          <w:szCs w:val="24"/>
          <w:lang w:val="fr-FR"/>
        </w:rPr>
        <w:t xml:space="preserve">Gross, Peter, </w:t>
      </w:r>
      <w:proofErr w:type="spellStart"/>
      <w:r w:rsidRPr="00F85654">
        <w:rPr>
          <w:rFonts w:ascii="Times New Roman" w:hAnsi="Times New Roman"/>
          <w:i/>
          <w:sz w:val="24"/>
          <w:szCs w:val="24"/>
          <w:lang w:val="fr-FR"/>
        </w:rPr>
        <w:t>Colosul</w:t>
      </w:r>
      <w:proofErr w:type="spellEnd"/>
      <w:r w:rsidRPr="00F8565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F85654">
        <w:rPr>
          <w:rFonts w:ascii="Times New Roman" w:hAnsi="Times New Roman"/>
          <w:i/>
          <w:sz w:val="24"/>
          <w:szCs w:val="24"/>
          <w:lang w:val="fr-FR"/>
        </w:rPr>
        <w:t>cu</w:t>
      </w:r>
      <w:proofErr w:type="spellEnd"/>
      <w:r w:rsidRPr="00F8565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F85654">
        <w:rPr>
          <w:rFonts w:ascii="Times New Roman" w:hAnsi="Times New Roman"/>
          <w:i/>
          <w:sz w:val="24"/>
          <w:szCs w:val="24"/>
          <w:lang w:val="fr-FR"/>
        </w:rPr>
        <w:t>picioare</w:t>
      </w:r>
      <w:proofErr w:type="spellEnd"/>
      <w:r w:rsidRPr="00F85654">
        <w:rPr>
          <w:rFonts w:ascii="Times New Roman" w:hAnsi="Times New Roman"/>
          <w:i/>
          <w:sz w:val="24"/>
          <w:szCs w:val="24"/>
          <w:lang w:val="fr-FR"/>
        </w:rPr>
        <w:t xml:space="preserve"> de lut: aspecte ale </w:t>
      </w:r>
      <w:proofErr w:type="spellStart"/>
      <w:r w:rsidRPr="00F85654">
        <w:rPr>
          <w:rFonts w:ascii="Times New Roman" w:hAnsi="Times New Roman"/>
          <w:i/>
          <w:sz w:val="24"/>
          <w:szCs w:val="24"/>
          <w:lang w:val="fr-FR"/>
        </w:rPr>
        <w:t>presei</w:t>
      </w:r>
      <w:proofErr w:type="spellEnd"/>
      <w:r w:rsidRPr="00F8565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F85654">
        <w:rPr>
          <w:rFonts w:ascii="Times New Roman" w:hAnsi="Times New Roman"/>
          <w:i/>
          <w:sz w:val="24"/>
          <w:szCs w:val="24"/>
          <w:lang w:val="fr-FR"/>
        </w:rPr>
        <w:t>românesti</w:t>
      </w:r>
      <w:proofErr w:type="spellEnd"/>
      <w:r w:rsidRPr="00F8565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F85654">
        <w:rPr>
          <w:rFonts w:ascii="Times New Roman" w:hAnsi="Times New Roman"/>
          <w:i/>
          <w:sz w:val="24"/>
          <w:szCs w:val="24"/>
          <w:lang w:val="fr-FR"/>
        </w:rPr>
        <w:t>post-comuniste</w:t>
      </w:r>
      <w:proofErr w:type="spellEnd"/>
      <w:r w:rsidRPr="00F85654">
        <w:rPr>
          <w:rFonts w:ascii="Times New Roman" w:hAnsi="Times New Roman"/>
          <w:sz w:val="24"/>
          <w:szCs w:val="24"/>
          <w:lang w:val="fr-FR"/>
        </w:rPr>
        <w:t xml:space="preserve">, Iaşi,  </w:t>
      </w:r>
      <w:proofErr w:type="spellStart"/>
      <w:r w:rsidRPr="00F85654">
        <w:rPr>
          <w:rFonts w:ascii="Times New Roman" w:hAnsi="Times New Roman"/>
          <w:sz w:val="24"/>
          <w:szCs w:val="24"/>
          <w:lang w:val="fr-FR"/>
        </w:rPr>
        <w:t>Polirom</w:t>
      </w:r>
      <w:proofErr w:type="spellEnd"/>
      <w:r w:rsidRPr="00F85654">
        <w:rPr>
          <w:rFonts w:ascii="Times New Roman" w:hAnsi="Times New Roman"/>
          <w:sz w:val="24"/>
          <w:szCs w:val="24"/>
          <w:lang w:val="fr-FR"/>
        </w:rPr>
        <w:t>, 1999.</w:t>
      </w:r>
    </w:p>
    <w:p w14:paraId="1C0F0C2F" w14:textId="77777777" w:rsidR="0030602C" w:rsidRDefault="0030602C" w:rsidP="00306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proofErr w:type="spellStart"/>
        <w:r w:rsidRPr="001855C7">
          <w:rPr>
            <w:rStyle w:val="Strong"/>
            <w:rFonts w:ascii="Times New Roman" w:hAnsi="Times New Roman"/>
            <w:b w:val="0"/>
            <w:sz w:val="24"/>
            <w:szCs w:val="24"/>
          </w:rPr>
          <w:t>Jordanova</w:t>
        </w:r>
        <w:proofErr w:type="spellEnd"/>
      </w:hyperlink>
      <w:r w:rsidRPr="001855C7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proofErr w:type="spellStart"/>
        <w:r w:rsidRPr="001855C7">
          <w:rPr>
            <w:rStyle w:val="Strong"/>
            <w:rFonts w:ascii="Times New Roman" w:hAnsi="Times New Roman"/>
            <w:b w:val="0"/>
            <w:sz w:val="24"/>
            <w:szCs w:val="24"/>
          </w:rPr>
          <w:t>Ludmilla</w:t>
        </w:r>
        <w:proofErr w:type="spellEnd"/>
      </w:hyperlink>
      <w:r w:rsidRPr="001855C7">
        <w:rPr>
          <w:rFonts w:ascii="Times New Roman" w:hAnsi="Times New Roman"/>
          <w:sz w:val="24"/>
          <w:szCs w:val="24"/>
        </w:rPr>
        <w:t xml:space="preserve">, </w:t>
      </w:r>
      <w:r w:rsidRPr="00F25FAE">
        <w:rPr>
          <w:rFonts w:ascii="Times New Roman" w:hAnsi="Times New Roman"/>
          <w:i/>
          <w:sz w:val="24"/>
          <w:szCs w:val="24"/>
        </w:rPr>
        <w:t>History</w:t>
      </w:r>
      <w:r w:rsidRPr="001855C7">
        <w:rPr>
          <w:rFonts w:ascii="Times New Roman" w:hAnsi="Times New Roman"/>
          <w:i/>
          <w:sz w:val="24"/>
          <w:szCs w:val="24"/>
        </w:rPr>
        <w:t xml:space="preserve"> </w:t>
      </w:r>
      <w:r w:rsidRPr="00F25FAE">
        <w:rPr>
          <w:rFonts w:ascii="Times New Roman" w:hAnsi="Times New Roman"/>
          <w:i/>
          <w:sz w:val="24"/>
          <w:szCs w:val="24"/>
        </w:rPr>
        <w:t>in</w:t>
      </w:r>
      <w:r w:rsidRPr="001855C7">
        <w:rPr>
          <w:rFonts w:ascii="Times New Roman" w:hAnsi="Times New Roman"/>
          <w:i/>
          <w:sz w:val="24"/>
          <w:szCs w:val="24"/>
        </w:rPr>
        <w:t xml:space="preserve"> </w:t>
      </w:r>
      <w:r w:rsidRPr="00F25FAE">
        <w:rPr>
          <w:rFonts w:ascii="Times New Roman" w:hAnsi="Times New Roman"/>
          <w:i/>
          <w:sz w:val="24"/>
          <w:szCs w:val="24"/>
        </w:rPr>
        <w:t>practice</w:t>
      </w:r>
      <w:r w:rsidRPr="001855C7">
        <w:rPr>
          <w:rFonts w:ascii="Times New Roman" w:hAnsi="Times New Roman"/>
          <w:sz w:val="24"/>
          <w:szCs w:val="24"/>
        </w:rPr>
        <w:t xml:space="preserve">, London, </w:t>
      </w:r>
      <w:r w:rsidRPr="00F25FAE">
        <w:rPr>
          <w:rFonts w:ascii="Times New Roman" w:hAnsi="Times New Roman"/>
          <w:sz w:val="24"/>
          <w:szCs w:val="24"/>
        </w:rPr>
        <w:t>Arnold</w:t>
      </w:r>
      <w:r>
        <w:rPr>
          <w:rFonts w:ascii="Times New Roman" w:hAnsi="Times New Roman"/>
          <w:sz w:val="24"/>
          <w:szCs w:val="24"/>
        </w:rPr>
        <w:t>, 2000.</w:t>
      </w:r>
    </w:p>
    <w:p w14:paraId="08531934" w14:textId="77777777" w:rsidR="0030602C" w:rsidRPr="003812A9" w:rsidRDefault="0030602C" w:rsidP="003060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3812A9">
        <w:rPr>
          <w:rFonts w:ascii="Times New Roman" w:eastAsia="Times New Roman" w:hAnsi="Times New Roman"/>
          <w:color w:val="000000"/>
          <w:sz w:val="24"/>
          <w:szCs w:val="24"/>
        </w:rPr>
        <w:t>Miroiu</w:t>
      </w:r>
      <w:proofErr w:type="spellEnd"/>
      <w:r w:rsidRPr="003812A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812A9">
        <w:rPr>
          <w:rFonts w:ascii="Times New Roman" w:eastAsia="Times New Roman" w:hAnsi="Times New Roman"/>
          <w:color w:val="000000"/>
          <w:sz w:val="24"/>
          <w:szCs w:val="24"/>
        </w:rPr>
        <w:t>Adrian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3812A9">
        <w:rPr>
          <w:rFonts w:ascii="Times New Roman" w:eastAsia="Times New Roman" w:hAnsi="Times New Roman"/>
          <w:color w:val="000000"/>
          <w:sz w:val="24"/>
          <w:szCs w:val="24"/>
        </w:rPr>
        <w:t xml:space="preserve"> Florian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812A9">
        <w:rPr>
          <w:rFonts w:ascii="Times New Roman" w:eastAsia="Times New Roman" w:hAnsi="Times New Roman"/>
          <w:color w:val="000000"/>
          <w:sz w:val="24"/>
          <w:szCs w:val="24"/>
        </w:rPr>
        <w:t>Bogdan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3812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2A9">
        <w:rPr>
          <w:rFonts w:ascii="Times New Roman" w:eastAsia="Times New Roman" w:hAnsi="Times New Roman"/>
          <w:i/>
          <w:color w:val="000000"/>
          <w:sz w:val="24"/>
          <w:szCs w:val="24"/>
        </w:rPr>
        <w:t>Universitatea</w:t>
      </w:r>
      <w:proofErr w:type="spellEnd"/>
      <w:r w:rsidRPr="003812A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812A9">
        <w:rPr>
          <w:rFonts w:ascii="Times New Roman" w:eastAsia="Times New Roman" w:hAnsi="Times New Roman"/>
          <w:i/>
          <w:color w:val="000000"/>
          <w:sz w:val="24"/>
          <w:szCs w:val="24"/>
        </w:rPr>
        <w:t>româneasca</w:t>
      </w:r>
      <w:proofErr w:type="spellEnd"/>
      <w:r w:rsidRPr="003812A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812A9">
        <w:rPr>
          <w:rFonts w:ascii="Times New Roman" w:eastAsia="Times New Roman" w:hAnsi="Times New Roman"/>
          <w:i/>
          <w:color w:val="000000"/>
          <w:sz w:val="24"/>
          <w:szCs w:val="24"/>
        </w:rPr>
        <w:t>azi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Tritonic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2015.</w:t>
      </w:r>
    </w:p>
    <w:p w14:paraId="76FAA738" w14:textId="77777777" w:rsidR="0030602C" w:rsidRDefault="0030602C" w:rsidP="003060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Mihai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Retegan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1968 din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primăvară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toamnă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Bucureşti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1998.</w:t>
      </w:r>
    </w:p>
    <w:p w14:paraId="08EE0C8D" w14:textId="77777777" w:rsidR="0030602C" w:rsidRPr="006549C5" w:rsidRDefault="0030602C" w:rsidP="003060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565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- </w:t>
      </w:r>
      <w:proofErr w:type="spellStart"/>
      <w:r w:rsidRPr="00F8565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Murgescu</w:t>
      </w:r>
      <w:proofErr w:type="spellEnd"/>
      <w:r w:rsidRPr="00F8565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, Bogdan, </w:t>
      </w:r>
      <w:proofErr w:type="spellStart"/>
      <w:r w:rsidRPr="00F85654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România</w:t>
      </w:r>
      <w:proofErr w:type="spellEnd"/>
      <w:r w:rsidRPr="00F85654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85654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şi</w:t>
      </w:r>
      <w:proofErr w:type="spellEnd"/>
      <w:r w:rsidRPr="00F85654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 xml:space="preserve"> Europa. </w:t>
      </w:r>
      <w:proofErr w:type="spellStart"/>
      <w:r w:rsidRPr="001A1A31">
        <w:rPr>
          <w:rFonts w:ascii="Times New Roman" w:eastAsia="Times New Roman" w:hAnsi="Times New Roman"/>
          <w:i/>
          <w:color w:val="000000"/>
          <w:sz w:val="24"/>
          <w:szCs w:val="24"/>
        </w:rPr>
        <w:t>Acumularea</w:t>
      </w:r>
      <w:proofErr w:type="spellEnd"/>
      <w:r w:rsidRPr="001A1A3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A1A31">
        <w:rPr>
          <w:rFonts w:ascii="Times New Roman" w:eastAsia="Times New Roman" w:hAnsi="Times New Roman"/>
          <w:i/>
          <w:color w:val="000000"/>
          <w:sz w:val="24"/>
          <w:szCs w:val="24"/>
        </w:rPr>
        <w:t>decalajelor</w:t>
      </w:r>
      <w:proofErr w:type="spellEnd"/>
      <w:r w:rsidRPr="001A1A3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A1A31">
        <w:rPr>
          <w:rFonts w:ascii="Times New Roman" w:eastAsia="Times New Roman" w:hAnsi="Times New Roman"/>
          <w:i/>
          <w:color w:val="000000"/>
          <w:sz w:val="24"/>
          <w:szCs w:val="24"/>
        </w:rPr>
        <w:t>economice</w:t>
      </w:r>
      <w:proofErr w:type="spellEnd"/>
      <w:r w:rsidRPr="001A1A3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(1500-2010)</w:t>
      </w:r>
      <w:r w:rsidRPr="001A1A3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A1A31">
        <w:rPr>
          <w:rFonts w:ascii="Times New Roman" w:eastAsia="Times New Roman" w:hAnsi="Times New Roman"/>
          <w:color w:val="000000"/>
          <w:sz w:val="24"/>
          <w:szCs w:val="24"/>
        </w:rPr>
        <w:t>Iaşi</w:t>
      </w:r>
      <w:proofErr w:type="spellEnd"/>
      <w:r w:rsidRPr="001A1A3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A1A31">
        <w:rPr>
          <w:rFonts w:ascii="Times New Roman" w:eastAsia="Times New Roman" w:hAnsi="Times New Roman"/>
          <w:color w:val="000000"/>
          <w:sz w:val="24"/>
          <w:szCs w:val="24"/>
        </w:rPr>
        <w:t>Polirom</w:t>
      </w:r>
      <w:proofErr w:type="spellEnd"/>
      <w:r w:rsidRPr="001A1A31">
        <w:rPr>
          <w:rFonts w:ascii="Times New Roman" w:eastAsia="Times New Roman" w:hAnsi="Times New Roman"/>
          <w:color w:val="000000"/>
          <w:sz w:val="24"/>
          <w:szCs w:val="24"/>
        </w:rPr>
        <w:t>, 2010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F6444C8" w14:textId="77777777" w:rsidR="0030602C" w:rsidRDefault="0030602C" w:rsidP="00306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5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5C7">
        <w:rPr>
          <w:rFonts w:ascii="Times New Roman" w:hAnsi="Times New Roman"/>
          <w:sz w:val="24"/>
          <w:szCs w:val="24"/>
        </w:rPr>
        <w:t>Petcu</w:t>
      </w:r>
      <w:proofErr w:type="spellEnd"/>
      <w:r w:rsidRPr="001855C7">
        <w:rPr>
          <w:rFonts w:ascii="Times New Roman" w:hAnsi="Times New Roman"/>
          <w:sz w:val="24"/>
          <w:szCs w:val="24"/>
        </w:rPr>
        <w:t>, Marian</w:t>
      </w:r>
      <w:r w:rsidRPr="008D34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34DA">
        <w:rPr>
          <w:rFonts w:ascii="Times New Roman" w:hAnsi="Times New Roman"/>
          <w:i/>
          <w:sz w:val="24"/>
          <w:szCs w:val="24"/>
        </w:rPr>
        <w:t>Istoria</w:t>
      </w:r>
      <w:proofErr w:type="spellEnd"/>
      <w:r w:rsidRPr="008D34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34DA">
        <w:rPr>
          <w:rFonts w:ascii="Times New Roman" w:hAnsi="Times New Roman"/>
          <w:i/>
          <w:sz w:val="24"/>
          <w:szCs w:val="24"/>
        </w:rPr>
        <w:t>presei</w:t>
      </w:r>
      <w:proofErr w:type="spellEnd"/>
      <w:r w:rsidRPr="008D34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34DA">
        <w:rPr>
          <w:rFonts w:ascii="Times New Roman" w:hAnsi="Times New Roman"/>
          <w:i/>
          <w:sz w:val="24"/>
          <w:szCs w:val="24"/>
        </w:rPr>
        <w:t>române</w:t>
      </w:r>
      <w:proofErr w:type="spellEnd"/>
      <w:r w:rsidRPr="008D34DA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8D34DA">
        <w:rPr>
          <w:rFonts w:ascii="Times New Roman" w:hAnsi="Times New Roman"/>
          <w:i/>
          <w:sz w:val="24"/>
          <w:szCs w:val="24"/>
        </w:rPr>
        <w:t>antologie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Bucureşti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Tritonic</w:t>
      </w:r>
      <w:proofErr w:type="spellEnd"/>
      <w:r>
        <w:rPr>
          <w:rFonts w:ascii="Times New Roman" w:hAnsi="Times New Roman"/>
          <w:sz w:val="24"/>
          <w:szCs w:val="24"/>
        </w:rPr>
        <w:t>, 2002.</w:t>
      </w:r>
    </w:p>
    <w:p w14:paraId="34AF720A" w14:textId="77777777" w:rsidR="0030602C" w:rsidRPr="00F25FAE" w:rsidRDefault="0030602C" w:rsidP="003060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0602C">
        <w:rPr>
          <w:rFonts w:ascii="Times New Roman" w:hAnsi="Times New Roman"/>
          <w:sz w:val="24"/>
          <w:szCs w:val="24"/>
          <w:lang w:val="fr-FR"/>
        </w:rPr>
        <w:lastRenderedPageBreak/>
        <w:t>-</w:t>
      </w:r>
      <w:r w:rsidRPr="00F25FAE">
        <w:rPr>
          <w:rFonts w:ascii="Times New Roman" w:hAnsi="Times New Roman"/>
          <w:sz w:val="24"/>
          <w:szCs w:val="24"/>
          <w:lang w:val="ro-RO"/>
        </w:rPr>
        <w:t xml:space="preserve"> Petcu, Marian, </w:t>
      </w:r>
      <w:r w:rsidRPr="00F25FAE">
        <w:rPr>
          <w:rFonts w:ascii="Times New Roman" w:hAnsi="Times New Roman"/>
          <w:i/>
          <w:sz w:val="24"/>
          <w:szCs w:val="24"/>
          <w:lang w:val="ro-RO"/>
        </w:rPr>
        <w:t>Tipologia presei româneşti</w:t>
      </w:r>
      <w:r w:rsidRPr="00F25FAE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Iaşi, Institutul European, 2002.</w:t>
      </w:r>
    </w:p>
    <w:p w14:paraId="49B6CB1D" w14:textId="77777777" w:rsidR="0030602C" w:rsidRPr="008D34DA" w:rsidRDefault="0030602C" w:rsidP="003060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726450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Sadlak,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Pr="00726450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Jan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</w:t>
      </w:r>
      <w:r w:rsidRPr="00726450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Pr="00726450"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  <w:t>Higher Education in Romania, 1860-1990: Between Academic Mission, Economic Demands and Political Control</w:t>
      </w:r>
      <w:r w:rsidRPr="00726450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 Buffalo, State University of New York at Buffalo, 1990.</w:t>
      </w:r>
    </w:p>
    <w:p w14:paraId="049AFD71" w14:textId="77777777" w:rsidR="0030602C" w:rsidRDefault="0030602C" w:rsidP="0030602C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4B5FD5">
        <w:rPr>
          <w:rFonts w:ascii="Times New Roman" w:eastAsia="Times New Roman" w:hAnsi="Times New Roman"/>
          <w:color w:val="000000"/>
          <w:sz w:val="24"/>
          <w:szCs w:val="24"/>
        </w:rPr>
        <w:t>Sadlak</w:t>
      </w:r>
      <w:proofErr w:type="spellEnd"/>
      <w:r w:rsidRPr="004B5FD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B5FD5">
        <w:rPr>
          <w:rFonts w:ascii="Times New Roman" w:eastAsia="Times New Roman" w:hAnsi="Times New Roman"/>
          <w:color w:val="000000"/>
          <w:sz w:val="24"/>
          <w:szCs w:val="24"/>
        </w:rPr>
        <w:t>Jan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B5F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B5FD5">
        <w:rPr>
          <w:rFonts w:ascii="Times New Roman" w:eastAsia="Times New Roman" w:hAnsi="Times New Roman"/>
          <w:bCs/>
          <w:i/>
          <w:color w:val="000000"/>
          <w:sz w:val="24"/>
          <w:szCs w:val="24"/>
          <w:lang w:val="ro-RO"/>
        </w:rPr>
        <w:t>Planning of Higher Education in Countries with a Centrally Planned Socioeconomic System: Case Study of Poland and Romania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, </w:t>
      </w:r>
      <w:r w:rsidRPr="004B5FD5">
        <w:rPr>
          <w:rFonts w:ascii="Times New Roman" w:eastAsia="Times New Roman" w:hAnsi="Times New Roman"/>
          <w:bCs/>
          <w:color w:val="000000"/>
          <w:sz w:val="24"/>
          <w:szCs w:val="24"/>
        </w:rPr>
        <w:t>Buffalo,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4B5FD5">
        <w:rPr>
          <w:rFonts w:ascii="Times New Roman" w:eastAsia="Times New Roman" w:hAnsi="Times New Roman"/>
          <w:bCs/>
          <w:color w:val="000000"/>
          <w:sz w:val="24"/>
          <w:szCs w:val="24"/>
        </w:rPr>
        <w:t>State University of New York at Buffalo, 1988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48F98CBA" w14:textId="77777777" w:rsidR="0030602C" w:rsidRDefault="0030602C" w:rsidP="0030602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654">
        <w:rPr>
          <w:rFonts w:ascii="Times New Roman" w:hAnsi="Times New Roman"/>
          <w:color w:val="000000"/>
          <w:sz w:val="24"/>
          <w:szCs w:val="24"/>
          <w:lang w:val="fr-FR"/>
        </w:rPr>
        <w:t xml:space="preserve">- </w:t>
      </w:r>
      <w:proofErr w:type="spellStart"/>
      <w:r w:rsidRPr="00F85654">
        <w:rPr>
          <w:rFonts w:ascii="Times New Roman" w:hAnsi="Times New Roman"/>
          <w:color w:val="000000"/>
          <w:sz w:val="24"/>
          <w:szCs w:val="24"/>
          <w:lang w:val="fr-FR"/>
        </w:rPr>
        <w:t>Tismăneanu</w:t>
      </w:r>
      <w:proofErr w:type="spellEnd"/>
      <w:r w:rsidRPr="00F85654">
        <w:rPr>
          <w:rFonts w:ascii="Times New Roman" w:hAnsi="Times New Roman"/>
          <w:color w:val="000000"/>
          <w:sz w:val="24"/>
          <w:szCs w:val="24"/>
          <w:lang w:val="fr-FR"/>
        </w:rPr>
        <w:t xml:space="preserve">, Vladimir, </w:t>
      </w:r>
      <w:proofErr w:type="spellStart"/>
      <w:r w:rsidRPr="00F85654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Stalinism</w:t>
      </w:r>
      <w:proofErr w:type="spellEnd"/>
      <w:r w:rsidRPr="00F85654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85654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Pr="00F85654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85654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eternitate</w:t>
      </w:r>
      <w:proofErr w:type="spellEnd"/>
      <w:r w:rsidRPr="00F85654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- o </w:t>
      </w:r>
      <w:proofErr w:type="spellStart"/>
      <w:r w:rsidRPr="00F85654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istorie</w:t>
      </w:r>
      <w:proofErr w:type="spellEnd"/>
      <w:r w:rsidRPr="00F85654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85654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politică</w:t>
      </w:r>
      <w:proofErr w:type="spellEnd"/>
      <w:r w:rsidRPr="00F85654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F85654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comunismului</w:t>
      </w:r>
      <w:proofErr w:type="spellEnd"/>
      <w:r w:rsidRPr="00F85654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85654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românesc</w:t>
      </w:r>
      <w:proofErr w:type="spellEnd"/>
      <w:r w:rsidRPr="00F85654">
        <w:rPr>
          <w:rFonts w:ascii="Times New Roman" w:hAnsi="Times New Roman"/>
          <w:color w:val="000000"/>
          <w:sz w:val="24"/>
          <w:szCs w:val="24"/>
          <w:lang w:val="fr-FR"/>
        </w:rPr>
        <w:t xml:space="preserve">, Iaşi, Ed.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Polirom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2005.</w:t>
      </w:r>
    </w:p>
    <w:p w14:paraId="289889A6" w14:textId="77777777" w:rsidR="0030602C" w:rsidRPr="000B2F7C" w:rsidRDefault="0030602C" w:rsidP="0030602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Vlăsceanu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Lazăr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B2F7C">
        <w:rPr>
          <w:rFonts w:ascii="Times New Roman" w:hAnsi="Times New Roman"/>
          <w:i/>
          <w:color w:val="000000"/>
          <w:sz w:val="24"/>
          <w:szCs w:val="24"/>
        </w:rPr>
        <w:t>University and reflexive modernity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Brașov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2F7C">
        <w:rPr>
          <w:rFonts w:ascii="Times New Roman" w:hAnsi="Times New Roman"/>
          <w:color w:val="000000"/>
          <w:sz w:val="24"/>
          <w:szCs w:val="24"/>
        </w:rPr>
        <w:t>Transilvania</w:t>
      </w:r>
      <w:proofErr w:type="spellEnd"/>
      <w:r w:rsidRPr="000B2F7C">
        <w:rPr>
          <w:rFonts w:ascii="Times New Roman" w:hAnsi="Times New Roman"/>
          <w:color w:val="000000"/>
          <w:sz w:val="24"/>
          <w:szCs w:val="24"/>
        </w:rPr>
        <w:t xml:space="preserve"> University Press, 2008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EE5631E" w14:textId="77777777" w:rsidR="0030602C" w:rsidRDefault="0030602C" w:rsidP="0030602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118707B" w14:textId="77777777" w:rsidR="0030602C" w:rsidRDefault="0030602C" w:rsidP="0030602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9FFED1" w14:textId="77777777" w:rsidR="0030602C" w:rsidRDefault="0030602C" w:rsidP="0030602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1FF737D" w14:textId="77777777" w:rsidR="0030602C" w:rsidRDefault="0030602C" w:rsidP="0030602C">
      <w:pPr>
        <w:jc w:val="both"/>
      </w:pPr>
    </w:p>
    <w:p w14:paraId="7DA81EF9" w14:textId="77777777" w:rsidR="00F76312" w:rsidRPr="009F6D81" w:rsidRDefault="00F76312" w:rsidP="009F6D81"/>
    <w:sectPr w:rsidR="00F76312" w:rsidRPr="009F6D81" w:rsidSect="00EA0538">
      <w:headerReference w:type="default" r:id="rId9"/>
      <w:pgSz w:w="11907" w:h="16839" w:code="9"/>
      <w:pgMar w:top="1440" w:right="1417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10E64" w14:textId="77777777" w:rsidR="005F25EE" w:rsidRDefault="005F25EE" w:rsidP="00F93990">
      <w:pPr>
        <w:spacing w:after="0" w:line="240" w:lineRule="auto"/>
      </w:pPr>
      <w:r>
        <w:separator/>
      </w:r>
    </w:p>
  </w:endnote>
  <w:endnote w:type="continuationSeparator" w:id="0">
    <w:p w14:paraId="601026B8" w14:textId="77777777" w:rsidR="005F25EE" w:rsidRDefault="005F25EE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89FD8" w14:textId="77777777" w:rsidR="005F25EE" w:rsidRDefault="005F25EE" w:rsidP="00F93990">
      <w:pPr>
        <w:spacing w:after="0" w:line="240" w:lineRule="auto"/>
      </w:pPr>
      <w:r>
        <w:separator/>
      </w:r>
    </w:p>
  </w:footnote>
  <w:footnote w:type="continuationSeparator" w:id="0">
    <w:p w14:paraId="0CD08BBC" w14:textId="77777777" w:rsidR="005F25EE" w:rsidRDefault="005F25EE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73E98" w14:textId="77777777"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 wp14:anchorId="0A758736" wp14:editId="59D0D0C6">
          <wp:extent cx="7546649" cy="2406045"/>
          <wp:effectExtent l="19050" t="0" r="0" b="0"/>
          <wp:docPr id="1" name="Picture 0" descr="antet CONTABILITA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649" cy="2406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6BE"/>
    <w:multiLevelType w:val="hybridMultilevel"/>
    <w:tmpl w:val="CC6C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0"/>
    <w:rsid w:val="00044083"/>
    <w:rsid w:val="00056676"/>
    <w:rsid w:val="00093F44"/>
    <w:rsid w:val="00095BF6"/>
    <w:rsid w:val="00096C4C"/>
    <w:rsid w:val="000F15D7"/>
    <w:rsid w:val="001048D6"/>
    <w:rsid w:val="0011439F"/>
    <w:rsid w:val="00126F18"/>
    <w:rsid w:val="001274E6"/>
    <w:rsid w:val="001A6BE2"/>
    <w:rsid w:val="001D41AA"/>
    <w:rsid w:val="001E784C"/>
    <w:rsid w:val="002374CB"/>
    <w:rsid w:val="00243EB0"/>
    <w:rsid w:val="00247412"/>
    <w:rsid w:val="0025630E"/>
    <w:rsid w:val="00261AD1"/>
    <w:rsid w:val="00271E9F"/>
    <w:rsid w:val="002A46D5"/>
    <w:rsid w:val="002B535E"/>
    <w:rsid w:val="002C56F6"/>
    <w:rsid w:val="0030602C"/>
    <w:rsid w:val="00322D52"/>
    <w:rsid w:val="00353170"/>
    <w:rsid w:val="0036060B"/>
    <w:rsid w:val="00362C00"/>
    <w:rsid w:val="00396420"/>
    <w:rsid w:val="003A4A99"/>
    <w:rsid w:val="003B0C8A"/>
    <w:rsid w:val="003D5C0C"/>
    <w:rsid w:val="003F2F14"/>
    <w:rsid w:val="003F68D6"/>
    <w:rsid w:val="00543079"/>
    <w:rsid w:val="00564FD8"/>
    <w:rsid w:val="005842FB"/>
    <w:rsid w:val="005D6D75"/>
    <w:rsid w:val="005F25EE"/>
    <w:rsid w:val="005F291F"/>
    <w:rsid w:val="00620C5E"/>
    <w:rsid w:val="006221A7"/>
    <w:rsid w:val="00634391"/>
    <w:rsid w:val="006A0E6C"/>
    <w:rsid w:val="006E7D4C"/>
    <w:rsid w:val="00723C04"/>
    <w:rsid w:val="00792B66"/>
    <w:rsid w:val="007A6482"/>
    <w:rsid w:val="007B7151"/>
    <w:rsid w:val="007B7EB6"/>
    <w:rsid w:val="007C00FB"/>
    <w:rsid w:val="008417DD"/>
    <w:rsid w:val="0087750A"/>
    <w:rsid w:val="0089113E"/>
    <w:rsid w:val="008E104E"/>
    <w:rsid w:val="008E275B"/>
    <w:rsid w:val="009071FA"/>
    <w:rsid w:val="009B5B42"/>
    <w:rsid w:val="009F16E6"/>
    <w:rsid w:val="009F6D81"/>
    <w:rsid w:val="00A344B2"/>
    <w:rsid w:val="00A84D79"/>
    <w:rsid w:val="00AC6D70"/>
    <w:rsid w:val="00AF0D32"/>
    <w:rsid w:val="00AF2D87"/>
    <w:rsid w:val="00B122A6"/>
    <w:rsid w:val="00B2110C"/>
    <w:rsid w:val="00B453A0"/>
    <w:rsid w:val="00B75171"/>
    <w:rsid w:val="00B7782E"/>
    <w:rsid w:val="00B9313C"/>
    <w:rsid w:val="00BD02B7"/>
    <w:rsid w:val="00BE1EDE"/>
    <w:rsid w:val="00C32AF3"/>
    <w:rsid w:val="00C9247F"/>
    <w:rsid w:val="00CD71BF"/>
    <w:rsid w:val="00CE022C"/>
    <w:rsid w:val="00CE0BA6"/>
    <w:rsid w:val="00D25CD3"/>
    <w:rsid w:val="00D83665"/>
    <w:rsid w:val="00DB2584"/>
    <w:rsid w:val="00DC08AE"/>
    <w:rsid w:val="00E00555"/>
    <w:rsid w:val="00E34BA2"/>
    <w:rsid w:val="00E3627E"/>
    <w:rsid w:val="00E42E92"/>
    <w:rsid w:val="00E67170"/>
    <w:rsid w:val="00E73CF2"/>
    <w:rsid w:val="00E83C8F"/>
    <w:rsid w:val="00EA0538"/>
    <w:rsid w:val="00EF4A4C"/>
    <w:rsid w:val="00F02FBC"/>
    <w:rsid w:val="00F612F6"/>
    <w:rsid w:val="00F76312"/>
    <w:rsid w:val="00F863D8"/>
    <w:rsid w:val="00F91047"/>
    <w:rsid w:val="00F93990"/>
    <w:rsid w:val="00FC7E60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CFF7B"/>
  <w15:docId w15:val="{F972A5B9-8D31-4EA9-B84A-0C1674DD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semiHidden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30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bikat.de/DB=1/SET=2/TTL=1/MAT=/NOMAT=T/CLK?IKT=1016&amp;TRM=Ludmil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bikat.de/DB=1/SET=2/TTL=1/MAT=/NOMAT=T/CLK?IKT=1016&amp;TRM=Jordan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Decan</cp:lastModifiedBy>
  <cp:revision>2</cp:revision>
  <dcterms:created xsi:type="dcterms:W3CDTF">2020-01-15T13:33:00Z</dcterms:created>
  <dcterms:modified xsi:type="dcterms:W3CDTF">2020-01-15T13:33:00Z</dcterms:modified>
</cp:coreProperties>
</file>